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ayout w:type="fixed"/>
        <w:tblLook w:val="04A0" w:firstRow="1" w:lastRow="0" w:firstColumn="1" w:lastColumn="0" w:noHBand="0" w:noVBand="1"/>
      </w:tblPr>
      <w:tblGrid>
        <w:gridCol w:w="738"/>
        <w:gridCol w:w="90"/>
        <w:gridCol w:w="1260"/>
        <w:gridCol w:w="48"/>
        <w:gridCol w:w="3102"/>
        <w:gridCol w:w="1080"/>
        <w:gridCol w:w="4698"/>
      </w:tblGrid>
      <w:tr w:rsidR="0028200C" w:rsidTr="0028200C">
        <w:tc>
          <w:tcPr>
            <w:tcW w:w="828" w:type="dxa"/>
            <w:gridSpan w:val="2"/>
          </w:tcPr>
          <w:p w:rsidR="002B362C" w:rsidRPr="002B362C" w:rsidRDefault="002B362C" w:rsidP="002B362C">
            <w:pPr>
              <w:jc w:val="center"/>
              <w:rPr>
                <w:b/>
              </w:rPr>
            </w:pPr>
            <w:r w:rsidRPr="002B362C">
              <w:rPr>
                <w:b/>
              </w:rPr>
              <w:t>Week</w:t>
            </w:r>
          </w:p>
        </w:tc>
        <w:tc>
          <w:tcPr>
            <w:tcW w:w="1308" w:type="dxa"/>
            <w:gridSpan w:val="2"/>
          </w:tcPr>
          <w:p w:rsidR="002B362C" w:rsidRPr="002B362C" w:rsidRDefault="002B362C" w:rsidP="002B362C">
            <w:pPr>
              <w:jc w:val="center"/>
              <w:rPr>
                <w:b/>
              </w:rPr>
            </w:pPr>
            <w:r w:rsidRPr="002B362C">
              <w:rPr>
                <w:b/>
              </w:rPr>
              <w:t>Concepts</w:t>
            </w:r>
          </w:p>
        </w:tc>
        <w:tc>
          <w:tcPr>
            <w:tcW w:w="3102" w:type="dxa"/>
          </w:tcPr>
          <w:p w:rsidR="002B362C" w:rsidRPr="002B362C" w:rsidRDefault="002B362C" w:rsidP="002B362C">
            <w:pPr>
              <w:jc w:val="center"/>
              <w:rPr>
                <w:b/>
              </w:rPr>
            </w:pPr>
            <w:r w:rsidRPr="002B362C">
              <w:rPr>
                <w:b/>
              </w:rPr>
              <w:t>Topics</w:t>
            </w:r>
          </w:p>
        </w:tc>
        <w:tc>
          <w:tcPr>
            <w:tcW w:w="1080" w:type="dxa"/>
          </w:tcPr>
          <w:p w:rsidR="002B362C" w:rsidRPr="002B362C" w:rsidRDefault="002B362C" w:rsidP="002B362C">
            <w:pPr>
              <w:jc w:val="center"/>
              <w:rPr>
                <w:b/>
              </w:rPr>
            </w:pPr>
            <w:r>
              <w:rPr>
                <w:b/>
              </w:rPr>
              <w:t>Text Chapters</w:t>
            </w:r>
          </w:p>
        </w:tc>
        <w:tc>
          <w:tcPr>
            <w:tcW w:w="4698" w:type="dxa"/>
          </w:tcPr>
          <w:p w:rsidR="002B362C" w:rsidRPr="002B362C" w:rsidRDefault="002B362C" w:rsidP="002B362C">
            <w:pPr>
              <w:jc w:val="center"/>
              <w:rPr>
                <w:b/>
              </w:rPr>
            </w:pPr>
            <w:r>
              <w:rPr>
                <w:b/>
              </w:rPr>
              <w:t>Other Expected Readings</w:t>
            </w:r>
          </w:p>
        </w:tc>
      </w:tr>
      <w:tr w:rsidR="002B362C" w:rsidTr="0028200C">
        <w:tc>
          <w:tcPr>
            <w:tcW w:w="11016" w:type="dxa"/>
            <w:gridSpan w:val="7"/>
          </w:tcPr>
          <w:p w:rsidR="002B362C" w:rsidRPr="00D61157" w:rsidRDefault="002B362C" w:rsidP="00D61157">
            <w:pPr>
              <w:jc w:val="center"/>
              <w:rPr>
                <w:b/>
              </w:rPr>
            </w:pPr>
            <w:r w:rsidRPr="00D61157">
              <w:rPr>
                <w:b/>
              </w:rPr>
              <w:t xml:space="preserve">Unit 1 Foundations </w:t>
            </w:r>
          </w:p>
        </w:tc>
      </w:tr>
      <w:tr w:rsidR="0028200C" w:rsidTr="0028200C">
        <w:tc>
          <w:tcPr>
            <w:tcW w:w="828" w:type="dxa"/>
            <w:gridSpan w:val="2"/>
          </w:tcPr>
          <w:p w:rsidR="002B362C" w:rsidRDefault="002B362C" w:rsidP="002B362C">
            <w:pPr>
              <w:jc w:val="center"/>
            </w:pPr>
            <w:r>
              <w:t>1</w:t>
            </w:r>
          </w:p>
        </w:tc>
        <w:tc>
          <w:tcPr>
            <w:tcW w:w="1308" w:type="dxa"/>
            <w:gridSpan w:val="2"/>
          </w:tcPr>
          <w:p w:rsidR="002B362C" w:rsidRDefault="002B362C" w:rsidP="002B362C">
            <w:pPr>
              <w:jc w:val="center"/>
            </w:pPr>
            <w:r>
              <w:t>“A more perfect union…”</w:t>
            </w:r>
          </w:p>
        </w:tc>
        <w:tc>
          <w:tcPr>
            <w:tcW w:w="3102" w:type="dxa"/>
          </w:tcPr>
          <w:p w:rsidR="002B362C" w:rsidRDefault="002B362C" w:rsidP="002B362C">
            <w:r>
              <w:t>Enlightenment thinkers (Locke, Rousseau, Hobbes, Montesquieu).</w:t>
            </w:r>
            <w:r w:rsidR="006012E4">
              <w:t xml:space="preserve"> Founding principles</w:t>
            </w:r>
          </w:p>
        </w:tc>
        <w:tc>
          <w:tcPr>
            <w:tcW w:w="1080" w:type="dxa"/>
          </w:tcPr>
          <w:p w:rsidR="002B362C" w:rsidRDefault="006012E4" w:rsidP="002B362C">
            <w:pPr>
              <w:jc w:val="center"/>
            </w:pPr>
            <w:r>
              <w:t>2</w:t>
            </w:r>
          </w:p>
        </w:tc>
        <w:tc>
          <w:tcPr>
            <w:tcW w:w="4698" w:type="dxa"/>
          </w:tcPr>
          <w:p w:rsidR="002B362C" w:rsidRDefault="002B362C" w:rsidP="002B362C">
            <w:r>
              <w:rPr>
                <w:i/>
              </w:rPr>
              <w:t xml:space="preserve">Second Treatise of Civil Gov’t </w:t>
            </w:r>
            <w:r>
              <w:t xml:space="preserve">(Locke, HO) </w:t>
            </w:r>
          </w:p>
          <w:p w:rsidR="006012E4" w:rsidRDefault="006012E4" w:rsidP="002B362C"/>
          <w:p w:rsidR="006012E4" w:rsidRPr="002B362C" w:rsidRDefault="006012E4" w:rsidP="002B362C"/>
        </w:tc>
      </w:tr>
      <w:tr w:rsidR="0028200C" w:rsidTr="0028200C">
        <w:tc>
          <w:tcPr>
            <w:tcW w:w="828" w:type="dxa"/>
            <w:gridSpan w:val="2"/>
          </w:tcPr>
          <w:p w:rsidR="002B362C" w:rsidRDefault="002B362C" w:rsidP="002B362C">
            <w:pPr>
              <w:jc w:val="center"/>
            </w:pPr>
          </w:p>
        </w:tc>
        <w:tc>
          <w:tcPr>
            <w:tcW w:w="1308" w:type="dxa"/>
            <w:gridSpan w:val="2"/>
          </w:tcPr>
          <w:p w:rsidR="002B362C" w:rsidRDefault="002B362C" w:rsidP="002B362C">
            <w:pPr>
              <w:jc w:val="center"/>
            </w:pPr>
            <w:r>
              <w:t>Systems of Gov’t</w:t>
            </w:r>
          </w:p>
        </w:tc>
        <w:tc>
          <w:tcPr>
            <w:tcW w:w="3102" w:type="dxa"/>
          </w:tcPr>
          <w:p w:rsidR="002B362C" w:rsidRDefault="002B362C">
            <w:r>
              <w:t xml:space="preserve">Confederacy </w:t>
            </w:r>
            <w:r w:rsidR="00FA6829">
              <w:t>v</w:t>
            </w:r>
            <w:r>
              <w:t xml:space="preserve"> Unitary </w:t>
            </w:r>
            <w:r w:rsidR="00FA6829">
              <w:t>v</w:t>
            </w:r>
            <w:r>
              <w:t xml:space="preserve"> Federalism, Pluralism, majority rule </w:t>
            </w:r>
            <w:r w:rsidR="00FA6829">
              <w:t>v</w:t>
            </w:r>
            <w:r>
              <w:t xml:space="preserve"> minority rights </w:t>
            </w:r>
          </w:p>
        </w:tc>
        <w:tc>
          <w:tcPr>
            <w:tcW w:w="1080" w:type="dxa"/>
          </w:tcPr>
          <w:p w:rsidR="002B362C" w:rsidRDefault="00B311EB" w:rsidP="002B362C">
            <w:pPr>
              <w:jc w:val="center"/>
            </w:pPr>
            <w:r>
              <w:t>3</w:t>
            </w:r>
          </w:p>
        </w:tc>
        <w:tc>
          <w:tcPr>
            <w:tcW w:w="4698" w:type="dxa"/>
          </w:tcPr>
          <w:p w:rsidR="002B362C" w:rsidRDefault="002B362C">
            <w:r w:rsidRPr="002B362C">
              <w:rPr>
                <w:b/>
                <w:i/>
              </w:rPr>
              <w:t>Democracy in America</w:t>
            </w:r>
            <w:r>
              <w:rPr>
                <w:b/>
                <w:i/>
              </w:rPr>
              <w:t xml:space="preserve"> </w:t>
            </w:r>
            <w:r>
              <w:t>(Tocqueville</w:t>
            </w:r>
            <w:r w:rsidR="00EC5E39">
              <w:t>,</w:t>
            </w:r>
            <w:r w:rsidR="00FE5E19">
              <w:t xml:space="preserve"> 51-55</w:t>
            </w:r>
            <w:r>
              <w:t>)</w:t>
            </w:r>
          </w:p>
        </w:tc>
      </w:tr>
      <w:tr w:rsidR="0028200C" w:rsidTr="0028200C">
        <w:tc>
          <w:tcPr>
            <w:tcW w:w="828" w:type="dxa"/>
            <w:gridSpan w:val="2"/>
          </w:tcPr>
          <w:p w:rsidR="002B362C" w:rsidRDefault="002B362C" w:rsidP="002B362C">
            <w:pPr>
              <w:jc w:val="center"/>
            </w:pPr>
          </w:p>
        </w:tc>
        <w:tc>
          <w:tcPr>
            <w:tcW w:w="1308" w:type="dxa"/>
            <w:gridSpan w:val="2"/>
          </w:tcPr>
          <w:p w:rsidR="002B362C" w:rsidRDefault="001B4EB9" w:rsidP="002B362C">
            <w:pPr>
              <w:jc w:val="center"/>
            </w:pPr>
            <w:r>
              <w:t>Need for Gov’t</w:t>
            </w:r>
          </w:p>
        </w:tc>
        <w:tc>
          <w:tcPr>
            <w:tcW w:w="3102" w:type="dxa"/>
          </w:tcPr>
          <w:p w:rsidR="002B362C" w:rsidRDefault="001B4EB9">
            <w:r>
              <w:t xml:space="preserve">Flaws of the </w:t>
            </w:r>
            <w:proofErr w:type="spellStart"/>
            <w:r>
              <w:t>AofC</w:t>
            </w:r>
            <w:proofErr w:type="spellEnd"/>
            <w:r>
              <w:t xml:space="preserve">, </w:t>
            </w:r>
            <w:proofErr w:type="spellStart"/>
            <w:r>
              <w:t>Shays’s</w:t>
            </w:r>
            <w:proofErr w:type="spellEnd"/>
            <w:r>
              <w:t xml:space="preserve"> Rebellion</w:t>
            </w:r>
          </w:p>
        </w:tc>
        <w:tc>
          <w:tcPr>
            <w:tcW w:w="1080" w:type="dxa"/>
          </w:tcPr>
          <w:p w:rsidR="002B362C" w:rsidRDefault="006012E4" w:rsidP="002B362C">
            <w:pPr>
              <w:jc w:val="center"/>
            </w:pPr>
            <w:r>
              <w:t>2</w:t>
            </w:r>
          </w:p>
        </w:tc>
        <w:tc>
          <w:tcPr>
            <w:tcW w:w="4698" w:type="dxa"/>
          </w:tcPr>
          <w:p w:rsidR="002B362C" w:rsidRDefault="001B4EB9">
            <w:r>
              <w:rPr>
                <w:i/>
              </w:rPr>
              <w:t xml:space="preserve">The Federalist </w:t>
            </w:r>
            <w:r>
              <w:t>No. 15 (Hamilton, HO)</w:t>
            </w:r>
          </w:p>
          <w:p w:rsidR="004C59A6" w:rsidRPr="001B4EB9" w:rsidRDefault="004C59A6">
            <w:r w:rsidRPr="006012E4">
              <w:rPr>
                <w:b/>
                <w:i/>
              </w:rPr>
              <w:t xml:space="preserve">The Federalist </w:t>
            </w:r>
            <w:r w:rsidRPr="006012E4">
              <w:rPr>
                <w:b/>
              </w:rPr>
              <w:t>No. 10</w:t>
            </w:r>
            <w:r>
              <w:t xml:space="preserve"> (Madison, A16)</w:t>
            </w:r>
          </w:p>
        </w:tc>
      </w:tr>
      <w:tr w:rsidR="0028200C" w:rsidTr="0028200C">
        <w:tc>
          <w:tcPr>
            <w:tcW w:w="828" w:type="dxa"/>
            <w:gridSpan w:val="2"/>
          </w:tcPr>
          <w:p w:rsidR="002B362C" w:rsidRDefault="001B4EB9" w:rsidP="002B362C">
            <w:pPr>
              <w:jc w:val="center"/>
            </w:pPr>
            <w:r>
              <w:t>2</w:t>
            </w:r>
          </w:p>
        </w:tc>
        <w:tc>
          <w:tcPr>
            <w:tcW w:w="1308" w:type="dxa"/>
            <w:gridSpan w:val="2"/>
          </w:tcPr>
          <w:p w:rsidR="002B362C" w:rsidRDefault="001B4EB9" w:rsidP="002B362C">
            <w:pPr>
              <w:jc w:val="center"/>
            </w:pPr>
            <w:r>
              <w:t>Constitutional Compromise</w:t>
            </w:r>
          </w:p>
        </w:tc>
        <w:tc>
          <w:tcPr>
            <w:tcW w:w="3102" w:type="dxa"/>
          </w:tcPr>
          <w:p w:rsidR="002B362C" w:rsidRDefault="001B4EB9">
            <w:r>
              <w:t>Great Compromise, Slavery compromises, ratification</w:t>
            </w:r>
            <w:r w:rsidR="006012E4">
              <w:t>, the Bill of Rights</w:t>
            </w:r>
            <w:r>
              <w:t xml:space="preserve"> </w:t>
            </w:r>
          </w:p>
        </w:tc>
        <w:tc>
          <w:tcPr>
            <w:tcW w:w="1080" w:type="dxa"/>
          </w:tcPr>
          <w:p w:rsidR="002B362C" w:rsidRDefault="006012E4" w:rsidP="002B362C">
            <w:pPr>
              <w:jc w:val="center"/>
            </w:pPr>
            <w:r>
              <w:t>2</w:t>
            </w:r>
          </w:p>
        </w:tc>
        <w:tc>
          <w:tcPr>
            <w:tcW w:w="4698" w:type="dxa"/>
          </w:tcPr>
          <w:p w:rsidR="002B362C" w:rsidRPr="00A2490E" w:rsidRDefault="00EC5E39">
            <w:r w:rsidRPr="00A2490E">
              <w:rPr>
                <w:i/>
              </w:rPr>
              <w:t xml:space="preserve">The Constitution of the USA </w:t>
            </w:r>
            <w:r w:rsidRPr="00A2490E">
              <w:t>(A6)</w:t>
            </w:r>
          </w:p>
          <w:p w:rsidR="00EC5E39" w:rsidRDefault="00EC5E39"/>
          <w:p w:rsidR="00EC5E39" w:rsidRPr="00EC5E39" w:rsidRDefault="00EC5E39">
            <w:r>
              <w:rPr>
                <w:i/>
              </w:rPr>
              <w:t xml:space="preserve">The Anti-Federalists </w:t>
            </w:r>
            <w:r>
              <w:t>No. 84 (HO)</w:t>
            </w:r>
          </w:p>
        </w:tc>
      </w:tr>
      <w:tr w:rsidR="0028200C" w:rsidTr="0028200C">
        <w:tc>
          <w:tcPr>
            <w:tcW w:w="828" w:type="dxa"/>
            <w:gridSpan w:val="2"/>
          </w:tcPr>
          <w:p w:rsidR="006012E4" w:rsidRDefault="006012E4" w:rsidP="002B362C">
            <w:pPr>
              <w:jc w:val="center"/>
            </w:pPr>
          </w:p>
        </w:tc>
        <w:tc>
          <w:tcPr>
            <w:tcW w:w="1308" w:type="dxa"/>
            <w:gridSpan w:val="2"/>
          </w:tcPr>
          <w:p w:rsidR="006012E4" w:rsidRDefault="006012E4" w:rsidP="002B362C">
            <w:pPr>
              <w:jc w:val="center"/>
            </w:pPr>
            <w:r>
              <w:t>Separation of Powers and Checks and Balances</w:t>
            </w:r>
          </w:p>
        </w:tc>
        <w:tc>
          <w:tcPr>
            <w:tcW w:w="3102" w:type="dxa"/>
          </w:tcPr>
          <w:p w:rsidR="006012E4" w:rsidRDefault="006012E4">
            <w:r>
              <w:t>Three branches, Negative or checking powers</w:t>
            </w:r>
          </w:p>
        </w:tc>
        <w:tc>
          <w:tcPr>
            <w:tcW w:w="1080" w:type="dxa"/>
          </w:tcPr>
          <w:p w:rsidR="006012E4" w:rsidRDefault="006012E4" w:rsidP="002B362C">
            <w:pPr>
              <w:jc w:val="center"/>
            </w:pPr>
            <w:r>
              <w:t>2</w:t>
            </w:r>
          </w:p>
        </w:tc>
        <w:tc>
          <w:tcPr>
            <w:tcW w:w="4698" w:type="dxa"/>
          </w:tcPr>
          <w:p w:rsidR="00EC5E39" w:rsidRDefault="00EC5E39">
            <w:r>
              <w:rPr>
                <w:i/>
              </w:rPr>
              <w:t xml:space="preserve">The Federalist </w:t>
            </w:r>
            <w:r>
              <w:t>No. 47 (Madison, HO)</w:t>
            </w:r>
          </w:p>
          <w:p w:rsidR="00EC5E39" w:rsidRDefault="00EC5E39">
            <w:r>
              <w:rPr>
                <w:i/>
              </w:rPr>
              <w:t xml:space="preserve">The Federalist </w:t>
            </w:r>
            <w:r>
              <w:t>No. 51 (Madison, A18)</w:t>
            </w:r>
          </w:p>
        </w:tc>
      </w:tr>
      <w:tr w:rsidR="0028200C" w:rsidTr="0028200C">
        <w:tc>
          <w:tcPr>
            <w:tcW w:w="828" w:type="dxa"/>
            <w:gridSpan w:val="2"/>
          </w:tcPr>
          <w:p w:rsidR="00EC5E39" w:rsidRDefault="00D6521E" w:rsidP="002B362C">
            <w:pPr>
              <w:jc w:val="center"/>
            </w:pPr>
            <w:r>
              <w:t>2-</w:t>
            </w:r>
            <w:r w:rsidR="00EC5E39">
              <w:t>3</w:t>
            </w:r>
          </w:p>
        </w:tc>
        <w:tc>
          <w:tcPr>
            <w:tcW w:w="1308" w:type="dxa"/>
            <w:gridSpan w:val="2"/>
          </w:tcPr>
          <w:p w:rsidR="00EC5E39" w:rsidRDefault="00EC5E39" w:rsidP="002B362C">
            <w:pPr>
              <w:jc w:val="center"/>
            </w:pPr>
            <w:r>
              <w:t>Federalism</w:t>
            </w:r>
          </w:p>
        </w:tc>
        <w:tc>
          <w:tcPr>
            <w:tcW w:w="3102" w:type="dxa"/>
          </w:tcPr>
          <w:p w:rsidR="00EC5E39" w:rsidRDefault="00EC5E39" w:rsidP="00D6521E">
            <w:r>
              <w:t>Definition</w:t>
            </w:r>
            <w:r w:rsidR="00D6521E">
              <w:t>, Limits of Power, Supremacy Clause, Tenth Amendment</w:t>
            </w:r>
          </w:p>
        </w:tc>
        <w:tc>
          <w:tcPr>
            <w:tcW w:w="1080" w:type="dxa"/>
          </w:tcPr>
          <w:p w:rsidR="00EC5E39" w:rsidRDefault="00EC5E39" w:rsidP="002B362C">
            <w:pPr>
              <w:jc w:val="center"/>
            </w:pPr>
            <w:r>
              <w:t>3</w:t>
            </w:r>
          </w:p>
        </w:tc>
        <w:tc>
          <w:tcPr>
            <w:tcW w:w="4698" w:type="dxa"/>
          </w:tcPr>
          <w:p w:rsidR="00EC5E39" w:rsidRPr="00D6521E" w:rsidRDefault="00D6521E">
            <w:r>
              <w:rPr>
                <w:i/>
              </w:rPr>
              <w:t xml:space="preserve">The Federalist </w:t>
            </w:r>
            <w:r>
              <w:t>No. 17 (Hamilton, HO)</w:t>
            </w:r>
          </w:p>
        </w:tc>
      </w:tr>
      <w:tr w:rsidR="0028200C" w:rsidTr="0028200C">
        <w:tc>
          <w:tcPr>
            <w:tcW w:w="828" w:type="dxa"/>
            <w:gridSpan w:val="2"/>
          </w:tcPr>
          <w:p w:rsidR="00EC5E39" w:rsidRDefault="00EC5E39" w:rsidP="002B362C">
            <w:pPr>
              <w:jc w:val="center"/>
            </w:pPr>
          </w:p>
        </w:tc>
        <w:tc>
          <w:tcPr>
            <w:tcW w:w="1308" w:type="dxa"/>
            <w:gridSpan w:val="2"/>
          </w:tcPr>
          <w:p w:rsidR="00EC5E39" w:rsidRDefault="00D6521E" w:rsidP="002B362C">
            <w:pPr>
              <w:jc w:val="center"/>
            </w:pPr>
            <w:r>
              <w:t>Types of Federalism</w:t>
            </w:r>
          </w:p>
        </w:tc>
        <w:tc>
          <w:tcPr>
            <w:tcW w:w="3102" w:type="dxa"/>
          </w:tcPr>
          <w:p w:rsidR="00EC5E39" w:rsidRDefault="00D6521E" w:rsidP="00D6521E">
            <w:r>
              <w:t>Dual, Cooperative and Fiscal Federalism</w:t>
            </w:r>
            <w:r w:rsidR="00B311EB">
              <w:t>, Commerce Clause</w:t>
            </w:r>
          </w:p>
        </w:tc>
        <w:tc>
          <w:tcPr>
            <w:tcW w:w="1080" w:type="dxa"/>
          </w:tcPr>
          <w:p w:rsidR="00EC5E39" w:rsidRDefault="00D6521E" w:rsidP="002B362C">
            <w:pPr>
              <w:jc w:val="center"/>
            </w:pPr>
            <w:r>
              <w:t>3</w:t>
            </w:r>
          </w:p>
        </w:tc>
        <w:tc>
          <w:tcPr>
            <w:tcW w:w="4698" w:type="dxa"/>
          </w:tcPr>
          <w:p w:rsidR="00B311EB" w:rsidRPr="00B311EB" w:rsidRDefault="00B311EB">
            <w:r>
              <w:t>“Early Landmark Supreme Court Decisions…” (page 81)</w:t>
            </w:r>
          </w:p>
        </w:tc>
      </w:tr>
      <w:tr w:rsidR="00B311EB" w:rsidTr="0028200C">
        <w:tc>
          <w:tcPr>
            <w:tcW w:w="828" w:type="dxa"/>
            <w:gridSpan w:val="2"/>
          </w:tcPr>
          <w:p w:rsidR="00B311EB" w:rsidRDefault="00B311EB" w:rsidP="002B362C">
            <w:pPr>
              <w:jc w:val="center"/>
            </w:pPr>
          </w:p>
        </w:tc>
        <w:tc>
          <w:tcPr>
            <w:tcW w:w="10188" w:type="dxa"/>
            <w:gridSpan w:val="5"/>
          </w:tcPr>
          <w:p w:rsidR="00B311EB" w:rsidRDefault="00B311EB" w:rsidP="00B311EB">
            <w:pPr>
              <w:jc w:val="center"/>
            </w:pPr>
            <w:r>
              <w:t>UNIT</w:t>
            </w:r>
            <w:r w:rsidR="00500141">
              <w:t xml:space="preserve"> 1</w:t>
            </w:r>
            <w:r>
              <w:t xml:space="preserve"> EXAM </w:t>
            </w:r>
          </w:p>
        </w:tc>
      </w:tr>
      <w:tr w:rsidR="00B311EB" w:rsidTr="0028200C">
        <w:tc>
          <w:tcPr>
            <w:tcW w:w="11016" w:type="dxa"/>
            <w:gridSpan w:val="7"/>
          </w:tcPr>
          <w:p w:rsidR="00F25C4A" w:rsidRPr="00D61157" w:rsidRDefault="00B311EB" w:rsidP="00F25C4A">
            <w:pPr>
              <w:jc w:val="center"/>
              <w:rPr>
                <w:b/>
              </w:rPr>
            </w:pPr>
            <w:r w:rsidRPr="00D61157">
              <w:rPr>
                <w:b/>
              </w:rPr>
              <w:t xml:space="preserve">Unit 2: Politics; </w:t>
            </w:r>
            <w:r w:rsidR="00F25C4A" w:rsidRPr="00D61157">
              <w:rPr>
                <w:b/>
              </w:rPr>
              <w:t xml:space="preserve">from </w:t>
            </w:r>
            <w:r w:rsidRPr="00D61157">
              <w:rPr>
                <w:b/>
              </w:rPr>
              <w:t>public opinion and the media</w:t>
            </w:r>
            <w:r w:rsidR="00F25C4A" w:rsidRPr="00D61157">
              <w:rPr>
                <w:b/>
              </w:rPr>
              <w:t>, to parties and elections</w:t>
            </w:r>
          </w:p>
        </w:tc>
      </w:tr>
      <w:tr w:rsidR="0028200C" w:rsidTr="0028200C">
        <w:tc>
          <w:tcPr>
            <w:tcW w:w="828" w:type="dxa"/>
            <w:gridSpan w:val="2"/>
          </w:tcPr>
          <w:p w:rsidR="00F25C4A" w:rsidRDefault="00F25C4A" w:rsidP="00F25C4A">
            <w:pPr>
              <w:jc w:val="center"/>
            </w:pPr>
            <w:r>
              <w:t>4</w:t>
            </w:r>
          </w:p>
        </w:tc>
        <w:tc>
          <w:tcPr>
            <w:tcW w:w="1308" w:type="dxa"/>
            <w:gridSpan w:val="2"/>
          </w:tcPr>
          <w:p w:rsidR="00F25C4A" w:rsidRDefault="00F25C4A" w:rsidP="00F25C4A">
            <w:pPr>
              <w:jc w:val="center"/>
            </w:pPr>
            <w:r>
              <w:t>Public Opinion</w:t>
            </w:r>
          </w:p>
        </w:tc>
        <w:tc>
          <w:tcPr>
            <w:tcW w:w="3102" w:type="dxa"/>
          </w:tcPr>
          <w:p w:rsidR="00F25C4A" w:rsidRDefault="00F25C4A" w:rsidP="00500141">
            <w:r>
              <w:t>Political Socialization</w:t>
            </w:r>
            <w:r w:rsidR="00FE5E19">
              <w:t>, Political Culture, Role of the Media</w:t>
            </w:r>
          </w:p>
        </w:tc>
        <w:tc>
          <w:tcPr>
            <w:tcW w:w="1080" w:type="dxa"/>
          </w:tcPr>
          <w:p w:rsidR="00F25C4A" w:rsidRDefault="00F25C4A" w:rsidP="00F25C4A">
            <w:pPr>
              <w:jc w:val="center"/>
            </w:pPr>
            <w:r>
              <w:t>5</w:t>
            </w:r>
            <w:r w:rsidR="00FE5E19">
              <w:t>-6</w:t>
            </w:r>
          </w:p>
        </w:tc>
        <w:tc>
          <w:tcPr>
            <w:tcW w:w="4698" w:type="dxa"/>
          </w:tcPr>
          <w:p w:rsidR="00FE5E19" w:rsidRDefault="00FE5E19" w:rsidP="00500141">
            <w:r w:rsidRPr="002B362C">
              <w:rPr>
                <w:b/>
                <w:i/>
              </w:rPr>
              <w:t>Democracy in America</w:t>
            </w:r>
            <w:r>
              <w:rPr>
                <w:b/>
                <w:i/>
              </w:rPr>
              <w:t xml:space="preserve"> </w:t>
            </w:r>
            <w:r>
              <w:t>(Tocqueville, 3-6)</w:t>
            </w:r>
          </w:p>
          <w:p w:rsidR="00FE5E19" w:rsidRDefault="00F25C4A" w:rsidP="00500141">
            <w:r>
              <w:t>Table 5.2 (page 171)</w:t>
            </w:r>
            <w:r w:rsidR="00FE5E19">
              <w:t xml:space="preserve"> </w:t>
            </w:r>
          </w:p>
          <w:p w:rsidR="00FE5E19" w:rsidRPr="00FE5E19" w:rsidRDefault="00FE5E19" w:rsidP="00500141">
            <w:r>
              <w:t>“Measuring Media Effects” (page 223)</w:t>
            </w:r>
          </w:p>
        </w:tc>
      </w:tr>
      <w:tr w:rsidR="0028200C" w:rsidTr="0028200C">
        <w:tc>
          <w:tcPr>
            <w:tcW w:w="828" w:type="dxa"/>
            <w:gridSpan w:val="2"/>
          </w:tcPr>
          <w:p w:rsidR="00F25C4A" w:rsidRDefault="00F25C4A" w:rsidP="00F25C4A">
            <w:pPr>
              <w:jc w:val="center"/>
            </w:pPr>
          </w:p>
        </w:tc>
        <w:tc>
          <w:tcPr>
            <w:tcW w:w="1308" w:type="dxa"/>
            <w:gridSpan w:val="2"/>
          </w:tcPr>
          <w:p w:rsidR="00F25C4A" w:rsidRDefault="00F25C4A" w:rsidP="00F25C4A">
            <w:pPr>
              <w:jc w:val="center"/>
            </w:pPr>
            <w:r>
              <w:t>Measuring Public Opinion</w:t>
            </w:r>
          </w:p>
        </w:tc>
        <w:tc>
          <w:tcPr>
            <w:tcW w:w="3102" w:type="dxa"/>
          </w:tcPr>
          <w:p w:rsidR="00F25C4A" w:rsidRDefault="00F25C4A" w:rsidP="00500141">
            <w:r>
              <w:t xml:space="preserve">Polls, Samples, </w:t>
            </w:r>
            <w:r w:rsidR="004832E6">
              <w:t>Flaws</w:t>
            </w:r>
          </w:p>
        </w:tc>
        <w:tc>
          <w:tcPr>
            <w:tcW w:w="1080" w:type="dxa"/>
          </w:tcPr>
          <w:p w:rsidR="00F25C4A" w:rsidRDefault="004832E6" w:rsidP="00F25C4A">
            <w:pPr>
              <w:jc w:val="center"/>
            </w:pPr>
            <w:r>
              <w:t>5</w:t>
            </w:r>
          </w:p>
        </w:tc>
        <w:tc>
          <w:tcPr>
            <w:tcW w:w="4698" w:type="dxa"/>
          </w:tcPr>
          <w:p w:rsidR="00F25C4A" w:rsidRDefault="004832E6" w:rsidP="00500141">
            <w:r>
              <w:t xml:space="preserve">“5.1: Sampling Error…” (page 173) </w:t>
            </w:r>
          </w:p>
          <w:p w:rsidR="004832E6" w:rsidRDefault="004832E6" w:rsidP="00500141">
            <w:r>
              <w:t>“5.3: Question Wording…” (page 175)</w:t>
            </w:r>
          </w:p>
          <w:p w:rsidR="00D61157" w:rsidRPr="000B2208" w:rsidRDefault="000B2208" w:rsidP="00500141">
            <w:pPr>
              <w:rPr>
                <w:b/>
              </w:rPr>
            </w:pPr>
            <w:r w:rsidRPr="000B2208">
              <w:rPr>
                <w:b/>
              </w:rPr>
              <w:t>“The Opinion Makers” (440-448)</w:t>
            </w:r>
          </w:p>
        </w:tc>
      </w:tr>
      <w:tr w:rsidR="0028200C" w:rsidTr="0028200C">
        <w:tc>
          <w:tcPr>
            <w:tcW w:w="828" w:type="dxa"/>
            <w:gridSpan w:val="2"/>
          </w:tcPr>
          <w:p w:rsidR="004832E6" w:rsidRDefault="004832E6" w:rsidP="00F25C4A">
            <w:pPr>
              <w:jc w:val="center"/>
            </w:pPr>
          </w:p>
        </w:tc>
        <w:tc>
          <w:tcPr>
            <w:tcW w:w="1308" w:type="dxa"/>
            <w:gridSpan w:val="2"/>
          </w:tcPr>
          <w:p w:rsidR="004832E6" w:rsidRDefault="00776570" w:rsidP="00F25C4A">
            <w:pPr>
              <w:jc w:val="center"/>
            </w:pPr>
            <w:r>
              <w:t>Political Spectrum</w:t>
            </w:r>
          </w:p>
        </w:tc>
        <w:tc>
          <w:tcPr>
            <w:tcW w:w="3102" w:type="dxa"/>
          </w:tcPr>
          <w:p w:rsidR="004832E6" w:rsidRDefault="00776570" w:rsidP="00500141">
            <w:r>
              <w:t xml:space="preserve">Liberal </w:t>
            </w:r>
            <w:r w:rsidR="00FA6829">
              <w:t>v</w:t>
            </w:r>
            <w:r>
              <w:t xml:space="preserve"> Conservative, Polarization, The Issues</w:t>
            </w:r>
          </w:p>
        </w:tc>
        <w:tc>
          <w:tcPr>
            <w:tcW w:w="1080" w:type="dxa"/>
          </w:tcPr>
          <w:p w:rsidR="004832E6" w:rsidRDefault="004832E6" w:rsidP="00F25C4A">
            <w:pPr>
              <w:jc w:val="center"/>
            </w:pPr>
            <w:r>
              <w:t>5</w:t>
            </w:r>
          </w:p>
        </w:tc>
        <w:tc>
          <w:tcPr>
            <w:tcW w:w="4698" w:type="dxa"/>
          </w:tcPr>
          <w:p w:rsidR="00776570" w:rsidRPr="00776570" w:rsidRDefault="00776570" w:rsidP="00500141">
            <w:pPr>
              <w:rPr>
                <w:sz w:val="16"/>
              </w:rPr>
            </w:pPr>
            <w:r>
              <w:t xml:space="preserve">Pew Research Data: Analyze Groups and Issues (HO) </w:t>
            </w:r>
            <w:hyperlink r:id="rId8" w:history="1">
              <w:r w:rsidRPr="00F74369">
                <w:rPr>
                  <w:rStyle w:val="Hyperlink"/>
                  <w:sz w:val="16"/>
                </w:rPr>
                <w:t>http://www.people-press.org/typology/quiz/?pass&amp;src=typology-report</w:t>
              </w:r>
            </w:hyperlink>
          </w:p>
        </w:tc>
      </w:tr>
      <w:tr w:rsidR="00776570" w:rsidTr="0028200C">
        <w:tc>
          <w:tcPr>
            <w:tcW w:w="828" w:type="dxa"/>
            <w:gridSpan w:val="2"/>
          </w:tcPr>
          <w:p w:rsidR="00776570" w:rsidRDefault="00FE5E19" w:rsidP="00500141">
            <w:pPr>
              <w:jc w:val="center"/>
            </w:pPr>
            <w:r>
              <w:t>5</w:t>
            </w:r>
          </w:p>
        </w:tc>
        <w:tc>
          <w:tcPr>
            <w:tcW w:w="1308" w:type="dxa"/>
            <w:gridSpan w:val="2"/>
          </w:tcPr>
          <w:p w:rsidR="00776570" w:rsidRDefault="00FE5E19" w:rsidP="00F25C4A">
            <w:pPr>
              <w:jc w:val="center"/>
            </w:pPr>
            <w:r>
              <w:t>Political Parties</w:t>
            </w:r>
          </w:p>
        </w:tc>
        <w:tc>
          <w:tcPr>
            <w:tcW w:w="3102" w:type="dxa"/>
          </w:tcPr>
          <w:p w:rsidR="00776570" w:rsidRDefault="00FE5E19" w:rsidP="00500141">
            <w:r>
              <w:t xml:space="preserve">Organization, Party ID, </w:t>
            </w:r>
            <w:r w:rsidR="00500141">
              <w:t>Platforms</w:t>
            </w:r>
          </w:p>
        </w:tc>
        <w:tc>
          <w:tcPr>
            <w:tcW w:w="1080" w:type="dxa"/>
          </w:tcPr>
          <w:p w:rsidR="00776570" w:rsidRDefault="00FE5E19" w:rsidP="00F25C4A">
            <w:pPr>
              <w:jc w:val="center"/>
            </w:pPr>
            <w:r>
              <w:t>7</w:t>
            </w:r>
          </w:p>
        </w:tc>
        <w:tc>
          <w:tcPr>
            <w:tcW w:w="4698" w:type="dxa"/>
          </w:tcPr>
          <w:p w:rsidR="00776570" w:rsidRDefault="008C24C6" w:rsidP="00500141">
            <w:hyperlink r:id="rId9" w:history="1">
              <w:r w:rsidR="00500141" w:rsidRPr="00F74369">
                <w:rPr>
                  <w:rStyle w:val="Hyperlink"/>
                </w:rPr>
                <w:t>www.GOP.com</w:t>
              </w:r>
            </w:hyperlink>
            <w:r w:rsidR="005B6D58">
              <w:t xml:space="preserve"> (HO)</w:t>
            </w:r>
          </w:p>
          <w:p w:rsidR="00500141" w:rsidRDefault="008C24C6" w:rsidP="00500141">
            <w:hyperlink r:id="rId10" w:history="1">
              <w:r w:rsidR="00500141" w:rsidRPr="00F74369">
                <w:rPr>
                  <w:rStyle w:val="Hyperlink"/>
                </w:rPr>
                <w:t>www.democrats.org</w:t>
              </w:r>
            </w:hyperlink>
            <w:r w:rsidR="00500141">
              <w:t xml:space="preserve"> </w:t>
            </w:r>
            <w:r w:rsidR="005B6D58">
              <w:t>(HO)</w:t>
            </w:r>
          </w:p>
        </w:tc>
      </w:tr>
      <w:tr w:rsidR="00FE5E19" w:rsidTr="0028200C">
        <w:tc>
          <w:tcPr>
            <w:tcW w:w="828" w:type="dxa"/>
            <w:gridSpan w:val="2"/>
          </w:tcPr>
          <w:p w:rsidR="00FE5E19" w:rsidRDefault="00FE5E19" w:rsidP="00776570"/>
        </w:tc>
        <w:tc>
          <w:tcPr>
            <w:tcW w:w="1308" w:type="dxa"/>
            <w:gridSpan w:val="2"/>
          </w:tcPr>
          <w:p w:rsidR="00FE5E19" w:rsidRDefault="00FE5E19" w:rsidP="00F25C4A">
            <w:pPr>
              <w:jc w:val="center"/>
            </w:pPr>
            <w:r>
              <w:t>Role of the Party in Politics</w:t>
            </w:r>
          </w:p>
        </w:tc>
        <w:tc>
          <w:tcPr>
            <w:tcW w:w="3102" w:type="dxa"/>
          </w:tcPr>
          <w:p w:rsidR="00FE5E19" w:rsidRDefault="005B6D58" w:rsidP="00500141">
            <w:r>
              <w:t>Nomination</w:t>
            </w:r>
            <w:r w:rsidR="00500141">
              <w:t>, Government, PACs, Third Parties</w:t>
            </w:r>
          </w:p>
        </w:tc>
        <w:tc>
          <w:tcPr>
            <w:tcW w:w="1080" w:type="dxa"/>
          </w:tcPr>
          <w:p w:rsidR="00FE5E19" w:rsidRDefault="00500141" w:rsidP="00F25C4A">
            <w:pPr>
              <w:jc w:val="center"/>
            </w:pPr>
            <w:r>
              <w:t>7-8</w:t>
            </w:r>
          </w:p>
        </w:tc>
        <w:tc>
          <w:tcPr>
            <w:tcW w:w="4698" w:type="dxa"/>
          </w:tcPr>
          <w:p w:rsidR="00FE5E19" w:rsidRDefault="008C24C6" w:rsidP="00500141">
            <w:hyperlink r:id="rId11" w:history="1">
              <w:r w:rsidR="00500141" w:rsidRPr="00F74369">
                <w:rPr>
                  <w:rStyle w:val="Hyperlink"/>
                </w:rPr>
                <w:t>www.gp.org</w:t>
              </w:r>
            </w:hyperlink>
            <w:r w:rsidR="00500141">
              <w:t xml:space="preserve"> (Green Party site)</w:t>
            </w:r>
          </w:p>
        </w:tc>
      </w:tr>
      <w:tr w:rsidR="00500141" w:rsidTr="0028200C">
        <w:tc>
          <w:tcPr>
            <w:tcW w:w="828" w:type="dxa"/>
            <w:gridSpan w:val="2"/>
          </w:tcPr>
          <w:p w:rsidR="00500141" w:rsidRDefault="00500141" w:rsidP="00776570"/>
        </w:tc>
        <w:tc>
          <w:tcPr>
            <w:tcW w:w="10188" w:type="dxa"/>
            <w:gridSpan w:val="5"/>
          </w:tcPr>
          <w:p w:rsidR="00500141" w:rsidRDefault="00500141" w:rsidP="00500141">
            <w:pPr>
              <w:jc w:val="center"/>
            </w:pPr>
            <w:r>
              <w:t xml:space="preserve">UNIT 2 EXAM (part 1: chapters 5-7) </w:t>
            </w:r>
          </w:p>
        </w:tc>
      </w:tr>
      <w:tr w:rsidR="00500141" w:rsidTr="005278F6">
        <w:tc>
          <w:tcPr>
            <w:tcW w:w="828" w:type="dxa"/>
            <w:gridSpan w:val="2"/>
          </w:tcPr>
          <w:p w:rsidR="00500141" w:rsidRDefault="00500141" w:rsidP="00500141">
            <w:pPr>
              <w:jc w:val="center"/>
            </w:pPr>
            <w:r>
              <w:t>6</w:t>
            </w:r>
          </w:p>
        </w:tc>
        <w:tc>
          <w:tcPr>
            <w:tcW w:w="1260" w:type="dxa"/>
          </w:tcPr>
          <w:p w:rsidR="00500141" w:rsidRDefault="005B6D58" w:rsidP="00500141">
            <w:pPr>
              <w:jc w:val="center"/>
            </w:pPr>
            <w:r>
              <w:t xml:space="preserve">How </w:t>
            </w:r>
            <w:r w:rsidR="00500141">
              <w:t>Elections</w:t>
            </w:r>
            <w:r>
              <w:t xml:space="preserve"> Work</w:t>
            </w:r>
          </w:p>
        </w:tc>
        <w:tc>
          <w:tcPr>
            <w:tcW w:w="3150" w:type="dxa"/>
            <w:gridSpan w:val="2"/>
          </w:tcPr>
          <w:p w:rsidR="00500141" w:rsidRDefault="00500141" w:rsidP="005A2AC8">
            <w:r>
              <w:t xml:space="preserve">Incumbency, </w:t>
            </w:r>
            <w:r w:rsidR="005B6D58">
              <w:t>Primaries, Caucuses, The Electoral College</w:t>
            </w:r>
          </w:p>
        </w:tc>
        <w:tc>
          <w:tcPr>
            <w:tcW w:w="1080" w:type="dxa"/>
          </w:tcPr>
          <w:p w:rsidR="00500141" w:rsidRDefault="005B6D58" w:rsidP="00500141">
            <w:pPr>
              <w:jc w:val="center"/>
            </w:pPr>
            <w:r>
              <w:t>8</w:t>
            </w:r>
          </w:p>
        </w:tc>
        <w:tc>
          <w:tcPr>
            <w:tcW w:w="4698" w:type="dxa"/>
          </w:tcPr>
          <w:p w:rsidR="00500141" w:rsidRDefault="00500141" w:rsidP="00500141">
            <w:pPr>
              <w:jc w:val="center"/>
            </w:pPr>
          </w:p>
        </w:tc>
      </w:tr>
      <w:tr w:rsidR="005B6D58" w:rsidTr="005278F6">
        <w:tc>
          <w:tcPr>
            <w:tcW w:w="828" w:type="dxa"/>
            <w:gridSpan w:val="2"/>
          </w:tcPr>
          <w:p w:rsidR="005B6D58" w:rsidRDefault="005B6D58" w:rsidP="00500141">
            <w:pPr>
              <w:jc w:val="center"/>
            </w:pPr>
          </w:p>
        </w:tc>
        <w:tc>
          <w:tcPr>
            <w:tcW w:w="1260" w:type="dxa"/>
          </w:tcPr>
          <w:p w:rsidR="005B6D58" w:rsidRDefault="005B6D58" w:rsidP="00500141">
            <w:pPr>
              <w:jc w:val="center"/>
            </w:pPr>
            <w:r>
              <w:t>Campaigns</w:t>
            </w:r>
          </w:p>
        </w:tc>
        <w:tc>
          <w:tcPr>
            <w:tcW w:w="3150" w:type="dxa"/>
            <w:gridSpan w:val="2"/>
          </w:tcPr>
          <w:p w:rsidR="005B6D58" w:rsidRDefault="005B6D58" w:rsidP="005A2AC8">
            <w:r>
              <w:t>Advertising, Finance, How Do Candidates Get People To Vote?</w:t>
            </w:r>
          </w:p>
        </w:tc>
        <w:tc>
          <w:tcPr>
            <w:tcW w:w="1080" w:type="dxa"/>
          </w:tcPr>
          <w:p w:rsidR="005B6D58" w:rsidRDefault="005B6D58" w:rsidP="00500141">
            <w:pPr>
              <w:jc w:val="center"/>
            </w:pPr>
            <w:r>
              <w:t>8</w:t>
            </w:r>
          </w:p>
        </w:tc>
        <w:tc>
          <w:tcPr>
            <w:tcW w:w="4698" w:type="dxa"/>
          </w:tcPr>
          <w:p w:rsidR="005B6D58" w:rsidRDefault="008C24C6" w:rsidP="005A2AC8">
            <w:hyperlink r:id="rId12" w:history="1">
              <w:r w:rsidR="005B6D58" w:rsidRPr="00F74369">
                <w:rPr>
                  <w:rStyle w:val="Hyperlink"/>
                </w:rPr>
                <w:t>www.livingroomcandidate.org</w:t>
              </w:r>
            </w:hyperlink>
          </w:p>
        </w:tc>
      </w:tr>
      <w:tr w:rsidR="005B6D58" w:rsidTr="005278F6">
        <w:tc>
          <w:tcPr>
            <w:tcW w:w="828" w:type="dxa"/>
            <w:gridSpan w:val="2"/>
          </w:tcPr>
          <w:p w:rsidR="005B6D58" w:rsidRDefault="005B6D58" w:rsidP="00500141">
            <w:pPr>
              <w:jc w:val="center"/>
            </w:pPr>
          </w:p>
        </w:tc>
        <w:tc>
          <w:tcPr>
            <w:tcW w:w="1260" w:type="dxa"/>
          </w:tcPr>
          <w:p w:rsidR="005B6D58" w:rsidRDefault="005B6D58" w:rsidP="00500141">
            <w:pPr>
              <w:jc w:val="center"/>
            </w:pPr>
            <w:r>
              <w:t>Voting Behavior</w:t>
            </w:r>
          </w:p>
        </w:tc>
        <w:tc>
          <w:tcPr>
            <w:tcW w:w="3150" w:type="dxa"/>
            <w:gridSpan w:val="2"/>
          </w:tcPr>
          <w:p w:rsidR="005B6D58" w:rsidRDefault="005B6D58" w:rsidP="005A2AC8">
            <w:r>
              <w:t xml:space="preserve">Turnout, Statistics, Gen </w:t>
            </w:r>
            <w:r w:rsidR="00FA6829">
              <w:t>v</w:t>
            </w:r>
            <w:r>
              <w:t xml:space="preserve"> MT Elections</w:t>
            </w:r>
          </w:p>
        </w:tc>
        <w:tc>
          <w:tcPr>
            <w:tcW w:w="1080" w:type="dxa"/>
          </w:tcPr>
          <w:p w:rsidR="005B6D58" w:rsidRDefault="0028200C" w:rsidP="00500141">
            <w:pPr>
              <w:jc w:val="center"/>
            </w:pPr>
            <w:r>
              <w:t>8</w:t>
            </w:r>
          </w:p>
        </w:tc>
        <w:tc>
          <w:tcPr>
            <w:tcW w:w="4698" w:type="dxa"/>
          </w:tcPr>
          <w:p w:rsidR="005B6D58" w:rsidRDefault="0028200C" w:rsidP="005A2AC8">
            <w:r>
              <w:t xml:space="preserve">Voter Turnout Data </w:t>
            </w:r>
            <w:hyperlink r:id="rId13" w:history="1">
              <w:r w:rsidRPr="00F74369">
                <w:rPr>
                  <w:rStyle w:val="Hyperlink"/>
                  <w:sz w:val="18"/>
                </w:rPr>
                <w:t>http://www.census.gov/hhes/www/socdemo/voting/publications/p20/2012/tables.html</w:t>
              </w:r>
            </w:hyperlink>
          </w:p>
        </w:tc>
      </w:tr>
      <w:tr w:rsidR="0028200C" w:rsidTr="005278F6">
        <w:tc>
          <w:tcPr>
            <w:tcW w:w="828" w:type="dxa"/>
            <w:gridSpan w:val="2"/>
          </w:tcPr>
          <w:p w:rsidR="0028200C" w:rsidRDefault="0028200C" w:rsidP="00500141">
            <w:pPr>
              <w:jc w:val="center"/>
            </w:pPr>
            <w:r>
              <w:t>7</w:t>
            </w:r>
          </w:p>
        </w:tc>
        <w:tc>
          <w:tcPr>
            <w:tcW w:w="1260" w:type="dxa"/>
          </w:tcPr>
          <w:p w:rsidR="0028200C" w:rsidRDefault="0028200C" w:rsidP="0028200C">
            <w:pPr>
              <w:jc w:val="center"/>
            </w:pPr>
            <w:r>
              <w:t>Functions of IGs</w:t>
            </w:r>
          </w:p>
        </w:tc>
        <w:tc>
          <w:tcPr>
            <w:tcW w:w="3150" w:type="dxa"/>
            <w:gridSpan w:val="2"/>
          </w:tcPr>
          <w:p w:rsidR="0028200C" w:rsidRDefault="0028200C" w:rsidP="005A2AC8">
            <w:r>
              <w:t>Lobbying, Strategies, Goals, Effects on Public Opinion</w:t>
            </w:r>
          </w:p>
        </w:tc>
        <w:tc>
          <w:tcPr>
            <w:tcW w:w="1080" w:type="dxa"/>
          </w:tcPr>
          <w:p w:rsidR="0028200C" w:rsidRDefault="0028200C" w:rsidP="00500141">
            <w:pPr>
              <w:jc w:val="center"/>
            </w:pPr>
            <w:r>
              <w:t>9</w:t>
            </w:r>
          </w:p>
        </w:tc>
        <w:tc>
          <w:tcPr>
            <w:tcW w:w="4698" w:type="dxa"/>
          </w:tcPr>
          <w:p w:rsidR="0028200C" w:rsidRPr="000B2208" w:rsidRDefault="000B2208" w:rsidP="005A2AC8">
            <w:pPr>
              <w:rPr>
                <w:b/>
              </w:rPr>
            </w:pPr>
            <w:r w:rsidRPr="000B2208">
              <w:rPr>
                <w:b/>
              </w:rPr>
              <w:t xml:space="preserve">“The </w:t>
            </w:r>
            <w:proofErr w:type="spellStart"/>
            <w:r w:rsidRPr="000B2208">
              <w:rPr>
                <w:b/>
              </w:rPr>
              <w:t>Semisovereign</w:t>
            </w:r>
            <w:proofErr w:type="spellEnd"/>
            <w:r w:rsidRPr="000B2208">
              <w:rPr>
                <w:b/>
              </w:rPr>
              <w:t xml:space="preserve"> People” (454-459)</w:t>
            </w:r>
          </w:p>
        </w:tc>
      </w:tr>
      <w:tr w:rsidR="0028200C" w:rsidTr="005278F6">
        <w:tc>
          <w:tcPr>
            <w:tcW w:w="828" w:type="dxa"/>
            <w:gridSpan w:val="2"/>
          </w:tcPr>
          <w:p w:rsidR="0028200C" w:rsidRDefault="0028200C" w:rsidP="00500141">
            <w:pPr>
              <w:jc w:val="center"/>
            </w:pPr>
          </w:p>
        </w:tc>
        <w:tc>
          <w:tcPr>
            <w:tcW w:w="1260" w:type="dxa"/>
          </w:tcPr>
          <w:p w:rsidR="0028200C" w:rsidRDefault="0028200C" w:rsidP="0028200C">
            <w:pPr>
              <w:jc w:val="center"/>
            </w:pPr>
            <w:r>
              <w:t>Rules to be Followed</w:t>
            </w:r>
          </w:p>
        </w:tc>
        <w:tc>
          <w:tcPr>
            <w:tcW w:w="3150" w:type="dxa"/>
            <w:gridSpan w:val="2"/>
          </w:tcPr>
          <w:p w:rsidR="0028200C" w:rsidRDefault="0028200C" w:rsidP="005A2AC8">
            <w:r>
              <w:t xml:space="preserve">PACs </w:t>
            </w:r>
            <w:r w:rsidR="00FA6829">
              <w:t>v</w:t>
            </w:r>
            <w:r>
              <w:t xml:space="preserve"> </w:t>
            </w:r>
            <w:proofErr w:type="spellStart"/>
            <w:r>
              <w:t>Superpacs</w:t>
            </w:r>
            <w:proofErr w:type="spellEnd"/>
            <w:r>
              <w:t xml:space="preserve"> </w:t>
            </w:r>
            <w:r w:rsidR="00FA6829">
              <w:t>v</w:t>
            </w:r>
            <w:r>
              <w:t xml:space="preserve"> 501s, Restrictions, Influence</w:t>
            </w:r>
          </w:p>
        </w:tc>
        <w:tc>
          <w:tcPr>
            <w:tcW w:w="1080" w:type="dxa"/>
          </w:tcPr>
          <w:p w:rsidR="0028200C" w:rsidRDefault="0028200C" w:rsidP="00500141">
            <w:pPr>
              <w:jc w:val="center"/>
            </w:pPr>
            <w:r>
              <w:t>9</w:t>
            </w:r>
          </w:p>
        </w:tc>
        <w:tc>
          <w:tcPr>
            <w:tcW w:w="4698" w:type="dxa"/>
          </w:tcPr>
          <w:p w:rsidR="0028200C" w:rsidRDefault="0028200C" w:rsidP="005A2AC8">
            <w:r>
              <w:t xml:space="preserve">“Big </w:t>
            </w:r>
            <w:r w:rsidR="005278F6">
              <w:t>Sky Big Money” (Video)</w:t>
            </w:r>
          </w:p>
        </w:tc>
      </w:tr>
      <w:tr w:rsidR="005278F6" w:rsidTr="005B39F9">
        <w:tc>
          <w:tcPr>
            <w:tcW w:w="828" w:type="dxa"/>
            <w:gridSpan w:val="2"/>
          </w:tcPr>
          <w:p w:rsidR="005278F6" w:rsidRDefault="005278F6" w:rsidP="00500141">
            <w:pPr>
              <w:jc w:val="center"/>
            </w:pPr>
          </w:p>
        </w:tc>
        <w:tc>
          <w:tcPr>
            <w:tcW w:w="10188" w:type="dxa"/>
            <w:gridSpan w:val="5"/>
          </w:tcPr>
          <w:p w:rsidR="005278F6" w:rsidRDefault="005278F6" w:rsidP="005278F6">
            <w:pPr>
              <w:jc w:val="center"/>
            </w:pPr>
            <w:r>
              <w:t xml:space="preserve">UNIT 2 EXAM (part 2: chapters 8-9) </w:t>
            </w:r>
          </w:p>
        </w:tc>
      </w:tr>
      <w:tr w:rsidR="005278F6" w:rsidTr="005B39F9">
        <w:tc>
          <w:tcPr>
            <w:tcW w:w="11016" w:type="dxa"/>
            <w:gridSpan w:val="7"/>
          </w:tcPr>
          <w:p w:rsidR="005278F6" w:rsidRPr="00D61157" w:rsidRDefault="005278F6" w:rsidP="005278F6">
            <w:pPr>
              <w:jc w:val="center"/>
              <w:rPr>
                <w:b/>
              </w:rPr>
            </w:pPr>
            <w:r w:rsidRPr="00D61157">
              <w:rPr>
                <w:b/>
              </w:rPr>
              <w:t>Unit 3: Institutions</w:t>
            </w:r>
          </w:p>
        </w:tc>
      </w:tr>
      <w:tr w:rsidR="005278F6" w:rsidTr="00D025CF">
        <w:tc>
          <w:tcPr>
            <w:tcW w:w="738" w:type="dxa"/>
          </w:tcPr>
          <w:p w:rsidR="005278F6" w:rsidRDefault="005278F6" w:rsidP="005278F6">
            <w:pPr>
              <w:jc w:val="center"/>
            </w:pPr>
            <w:r>
              <w:t>8</w:t>
            </w:r>
          </w:p>
        </w:tc>
        <w:tc>
          <w:tcPr>
            <w:tcW w:w="1350" w:type="dxa"/>
            <w:gridSpan w:val="2"/>
          </w:tcPr>
          <w:p w:rsidR="005278F6" w:rsidRDefault="005278F6" w:rsidP="005278F6">
            <w:pPr>
              <w:jc w:val="center"/>
            </w:pPr>
            <w:r>
              <w:t>Congress and the People</w:t>
            </w:r>
          </w:p>
        </w:tc>
        <w:tc>
          <w:tcPr>
            <w:tcW w:w="3150" w:type="dxa"/>
            <w:gridSpan w:val="2"/>
          </w:tcPr>
          <w:p w:rsidR="005278F6" w:rsidRDefault="002216E2" w:rsidP="005A2AC8">
            <w:r>
              <w:t xml:space="preserve">Representation, </w:t>
            </w:r>
            <w:r w:rsidR="005278F6">
              <w:t>Constituency</w:t>
            </w:r>
            <w:r>
              <w:t>, Electoral Connection, Redistricting</w:t>
            </w:r>
          </w:p>
        </w:tc>
        <w:tc>
          <w:tcPr>
            <w:tcW w:w="1080" w:type="dxa"/>
          </w:tcPr>
          <w:p w:rsidR="005278F6" w:rsidRDefault="002216E2" w:rsidP="005278F6">
            <w:pPr>
              <w:jc w:val="center"/>
            </w:pPr>
            <w:r>
              <w:t xml:space="preserve"> 10</w:t>
            </w:r>
          </w:p>
        </w:tc>
        <w:tc>
          <w:tcPr>
            <w:tcW w:w="4698" w:type="dxa"/>
          </w:tcPr>
          <w:p w:rsidR="005278F6" w:rsidRPr="000B2208" w:rsidRDefault="000B2208" w:rsidP="000B2208">
            <w:pPr>
              <w:rPr>
                <w:b/>
              </w:rPr>
            </w:pPr>
            <w:r w:rsidRPr="000B2208">
              <w:rPr>
                <w:b/>
              </w:rPr>
              <w:t>“Home Style” (147-151)</w:t>
            </w:r>
          </w:p>
        </w:tc>
      </w:tr>
      <w:tr w:rsidR="002216E2" w:rsidTr="00D025CF">
        <w:tc>
          <w:tcPr>
            <w:tcW w:w="738" w:type="dxa"/>
          </w:tcPr>
          <w:p w:rsidR="002216E2" w:rsidRDefault="002216E2" w:rsidP="005278F6">
            <w:pPr>
              <w:jc w:val="center"/>
            </w:pPr>
          </w:p>
        </w:tc>
        <w:tc>
          <w:tcPr>
            <w:tcW w:w="1350" w:type="dxa"/>
            <w:gridSpan w:val="2"/>
          </w:tcPr>
          <w:p w:rsidR="002216E2" w:rsidRDefault="002216E2" w:rsidP="005278F6">
            <w:pPr>
              <w:jc w:val="center"/>
            </w:pPr>
            <w:r>
              <w:t>Structure of Congress</w:t>
            </w:r>
          </w:p>
        </w:tc>
        <w:tc>
          <w:tcPr>
            <w:tcW w:w="3150" w:type="dxa"/>
            <w:gridSpan w:val="2"/>
          </w:tcPr>
          <w:p w:rsidR="002216E2" w:rsidRDefault="002216E2" w:rsidP="005A2AC8">
            <w:r>
              <w:t xml:space="preserve">Incumbency, Formal and Informal Structures, Elections </w:t>
            </w:r>
          </w:p>
        </w:tc>
        <w:tc>
          <w:tcPr>
            <w:tcW w:w="1080" w:type="dxa"/>
          </w:tcPr>
          <w:p w:rsidR="002216E2" w:rsidRDefault="002216E2" w:rsidP="005278F6">
            <w:pPr>
              <w:jc w:val="center"/>
            </w:pPr>
            <w:r>
              <w:t>8, 10</w:t>
            </w:r>
          </w:p>
        </w:tc>
        <w:tc>
          <w:tcPr>
            <w:tcW w:w="4698" w:type="dxa"/>
          </w:tcPr>
          <w:p w:rsidR="002216E2" w:rsidRDefault="002216E2" w:rsidP="005A2AC8">
            <w:r>
              <w:rPr>
                <w:i/>
              </w:rPr>
              <w:t xml:space="preserve">The Anti-Federalist </w:t>
            </w:r>
            <w:r>
              <w:t>No. 16 (HO)</w:t>
            </w:r>
          </w:p>
          <w:p w:rsidR="00076B43" w:rsidRPr="002216E2" w:rsidRDefault="00076B43" w:rsidP="005A2AC8"/>
        </w:tc>
      </w:tr>
      <w:tr w:rsidR="00076B43" w:rsidTr="00D025CF">
        <w:tc>
          <w:tcPr>
            <w:tcW w:w="738" w:type="dxa"/>
          </w:tcPr>
          <w:p w:rsidR="00076B43" w:rsidRDefault="00076B43" w:rsidP="005278F6">
            <w:pPr>
              <w:jc w:val="center"/>
            </w:pPr>
          </w:p>
        </w:tc>
        <w:tc>
          <w:tcPr>
            <w:tcW w:w="1350" w:type="dxa"/>
            <w:gridSpan w:val="2"/>
          </w:tcPr>
          <w:p w:rsidR="00076B43" w:rsidRDefault="00076B43" w:rsidP="005278F6">
            <w:pPr>
              <w:jc w:val="center"/>
            </w:pPr>
            <w:r>
              <w:t>Congress at Work</w:t>
            </w:r>
          </w:p>
        </w:tc>
        <w:tc>
          <w:tcPr>
            <w:tcW w:w="3150" w:type="dxa"/>
            <w:gridSpan w:val="2"/>
          </w:tcPr>
          <w:p w:rsidR="00076B43" w:rsidRDefault="00076B43" w:rsidP="005A2AC8">
            <w:r>
              <w:t>Structure and Positions, Casework, Passing Laws</w:t>
            </w:r>
            <w:r w:rsidR="0029749F">
              <w:t>, Budget Making</w:t>
            </w:r>
          </w:p>
        </w:tc>
        <w:tc>
          <w:tcPr>
            <w:tcW w:w="1080" w:type="dxa"/>
          </w:tcPr>
          <w:p w:rsidR="00076B43" w:rsidRDefault="00076B43" w:rsidP="005278F6">
            <w:pPr>
              <w:jc w:val="center"/>
            </w:pPr>
            <w:r>
              <w:t>10</w:t>
            </w:r>
            <w:r w:rsidR="0029749F">
              <w:t>, 15</w:t>
            </w:r>
          </w:p>
        </w:tc>
        <w:tc>
          <w:tcPr>
            <w:tcW w:w="4698" w:type="dxa"/>
          </w:tcPr>
          <w:p w:rsidR="00076B43" w:rsidRDefault="005B39F9" w:rsidP="005A2AC8">
            <w:r>
              <w:rPr>
                <w:i/>
              </w:rPr>
              <w:t>How Our Laws Are Made</w:t>
            </w:r>
            <w:r>
              <w:t xml:space="preserve"> (HO </w:t>
            </w:r>
            <w:hyperlink r:id="rId14" w:history="1">
              <w:r w:rsidRPr="00F74369">
                <w:rPr>
                  <w:rStyle w:val="Hyperlink"/>
                </w:rPr>
                <w:t>www.thomas.loc.gov</w:t>
              </w:r>
            </w:hyperlink>
            <w:r>
              <w:t xml:space="preserve">) </w:t>
            </w:r>
          </w:p>
          <w:p w:rsidR="0029749F" w:rsidRPr="0029749F" w:rsidRDefault="0029749F" w:rsidP="005A2AC8">
            <w:r>
              <w:t>“Government 101: The Budget” (</w:t>
            </w:r>
            <w:hyperlink r:id="rId15" w:history="1">
              <w:r w:rsidRPr="00F74369">
                <w:rPr>
                  <w:rStyle w:val="Hyperlink"/>
                </w:rPr>
                <w:t>www.votesmart.org</w:t>
              </w:r>
            </w:hyperlink>
            <w:r>
              <w:t xml:space="preserve"> HO)</w:t>
            </w:r>
          </w:p>
        </w:tc>
      </w:tr>
      <w:tr w:rsidR="005B39F9" w:rsidTr="00D025CF">
        <w:tc>
          <w:tcPr>
            <w:tcW w:w="738" w:type="dxa"/>
          </w:tcPr>
          <w:p w:rsidR="005B39F9" w:rsidRDefault="005B39F9" w:rsidP="005278F6">
            <w:pPr>
              <w:jc w:val="center"/>
            </w:pPr>
            <w:r>
              <w:t>9</w:t>
            </w:r>
          </w:p>
        </w:tc>
        <w:tc>
          <w:tcPr>
            <w:tcW w:w="1350" w:type="dxa"/>
            <w:gridSpan w:val="2"/>
          </w:tcPr>
          <w:p w:rsidR="005B39F9" w:rsidRDefault="005B39F9" w:rsidP="005278F6">
            <w:pPr>
              <w:jc w:val="center"/>
            </w:pPr>
            <w:r>
              <w:t>Oversight</w:t>
            </w:r>
          </w:p>
        </w:tc>
        <w:tc>
          <w:tcPr>
            <w:tcW w:w="3150" w:type="dxa"/>
            <w:gridSpan w:val="2"/>
          </w:tcPr>
          <w:p w:rsidR="005B39F9" w:rsidRDefault="005B39F9" w:rsidP="005A2AC8">
            <w:r>
              <w:t xml:space="preserve">Checks and Balances, Committee Work, </w:t>
            </w:r>
            <w:r w:rsidR="000026ED">
              <w:t xml:space="preserve">“Advice and Consent” </w:t>
            </w:r>
          </w:p>
        </w:tc>
        <w:tc>
          <w:tcPr>
            <w:tcW w:w="1080" w:type="dxa"/>
          </w:tcPr>
          <w:p w:rsidR="005B39F9" w:rsidRDefault="0029749F" w:rsidP="005278F6">
            <w:pPr>
              <w:jc w:val="center"/>
            </w:pPr>
            <w:r>
              <w:t xml:space="preserve">2, </w:t>
            </w:r>
            <w:r w:rsidR="005B39F9">
              <w:t>10</w:t>
            </w:r>
          </w:p>
        </w:tc>
        <w:tc>
          <w:tcPr>
            <w:tcW w:w="4698" w:type="dxa"/>
          </w:tcPr>
          <w:p w:rsidR="005B39F9" w:rsidRPr="000B2208" w:rsidRDefault="005B39F9" w:rsidP="005A2AC8"/>
        </w:tc>
      </w:tr>
      <w:tr w:rsidR="0029749F" w:rsidTr="00D025CF">
        <w:tc>
          <w:tcPr>
            <w:tcW w:w="738" w:type="dxa"/>
          </w:tcPr>
          <w:p w:rsidR="0029749F" w:rsidRDefault="0029749F" w:rsidP="005278F6">
            <w:pPr>
              <w:jc w:val="center"/>
            </w:pPr>
          </w:p>
        </w:tc>
        <w:tc>
          <w:tcPr>
            <w:tcW w:w="1350" w:type="dxa"/>
            <w:gridSpan w:val="2"/>
          </w:tcPr>
          <w:p w:rsidR="0029749F" w:rsidRDefault="0029749F" w:rsidP="005278F6">
            <w:pPr>
              <w:jc w:val="center"/>
            </w:pPr>
            <w:r>
              <w:t>President’s Job Description</w:t>
            </w:r>
          </w:p>
        </w:tc>
        <w:tc>
          <w:tcPr>
            <w:tcW w:w="3150" w:type="dxa"/>
            <w:gridSpan w:val="2"/>
          </w:tcPr>
          <w:p w:rsidR="0029749F" w:rsidRDefault="0029749F" w:rsidP="005A2AC8">
            <w:r>
              <w:t xml:space="preserve">Explicit </w:t>
            </w:r>
            <w:proofErr w:type="spellStart"/>
            <w:r>
              <w:t>vs</w:t>
            </w:r>
            <w:proofErr w:type="spellEnd"/>
            <w:r>
              <w:t xml:space="preserve"> Implicit Powers, The President and the Party</w:t>
            </w:r>
            <w:r w:rsidR="000026ED">
              <w:t>, Checks and Balances</w:t>
            </w:r>
          </w:p>
        </w:tc>
        <w:tc>
          <w:tcPr>
            <w:tcW w:w="1080" w:type="dxa"/>
          </w:tcPr>
          <w:p w:rsidR="0029749F" w:rsidRDefault="000026ED" w:rsidP="005278F6">
            <w:pPr>
              <w:jc w:val="center"/>
            </w:pPr>
            <w:r>
              <w:t>2, 11</w:t>
            </w:r>
          </w:p>
        </w:tc>
        <w:tc>
          <w:tcPr>
            <w:tcW w:w="4698" w:type="dxa"/>
          </w:tcPr>
          <w:p w:rsidR="0029749F" w:rsidRPr="005A2AC8" w:rsidRDefault="005A2AC8" w:rsidP="005A2AC8">
            <w:r>
              <w:t>“Checks and Balances” (</w:t>
            </w:r>
            <w:hyperlink r:id="rId16" w:history="1">
              <w:r w:rsidRPr="00F74369">
                <w:rPr>
                  <w:rStyle w:val="Hyperlink"/>
                </w:rPr>
                <w:t>www.USConstitution.net</w:t>
              </w:r>
            </w:hyperlink>
            <w:r>
              <w:t xml:space="preserve"> HO)</w:t>
            </w:r>
          </w:p>
        </w:tc>
      </w:tr>
      <w:tr w:rsidR="000026ED" w:rsidTr="00D025CF">
        <w:tc>
          <w:tcPr>
            <w:tcW w:w="738" w:type="dxa"/>
          </w:tcPr>
          <w:p w:rsidR="000026ED" w:rsidRDefault="000026ED" w:rsidP="005278F6">
            <w:pPr>
              <w:jc w:val="center"/>
            </w:pPr>
          </w:p>
        </w:tc>
        <w:tc>
          <w:tcPr>
            <w:tcW w:w="1350" w:type="dxa"/>
            <w:gridSpan w:val="2"/>
          </w:tcPr>
          <w:p w:rsidR="000026ED" w:rsidRDefault="000026ED" w:rsidP="005278F6">
            <w:pPr>
              <w:jc w:val="center"/>
            </w:pPr>
            <w:r>
              <w:t>The Public and the President</w:t>
            </w:r>
          </w:p>
        </w:tc>
        <w:tc>
          <w:tcPr>
            <w:tcW w:w="3150" w:type="dxa"/>
            <w:gridSpan w:val="2"/>
          </w:tcPr>
          <w:p w:rsidR="000026ED" w:rsidRDefault="000026ED" w:rsidP="005A2AC8">
            <w:r>
              <w:t>Popularity, Approval, Power, Congressional Response</w:t>
            </w:r>
          </w:p>
        </w:tc>
        <w:tc>
          <w:tcPr>
            <w:tcW w:w="1080" w:type="dxa"/>
          </w:tcPr>
          <w:p w:rsidR="000026ED" w:rsidRDefault="000026ED" w:rsidP="005278F6">
            <w:pPr>
              <w:jc w:val="center"/>
            </w:pPr>
            <w:r>
              <w:t>11</w:t>
            </w:r>
          </w:p>
        </w:tc>
        <w:tc>
          <w:tcPr>
            <w:tcW w:w="4698" w:type="dxa"/>
          </w:tcPr>
          <w:p w:rsidR="005A2AC8" w:rsidRPr="005A2AC8" w:rsidRDefault="005A2AC8" w:rsidP="005A2AC8">
            <w:pPr>
              <w:spacing w:before="100" w:beforeAutospacing="1" w:after="100" w:afterAutospacing="1"/>
              <w:outlineLvl w:val="0"/>
              <w:rPr>
                <w:rFonts w:eastAsia="Times New Roman" w:cs="Times New Roman"/>
                <w:bCs/>
                <w:kern w:val="36"/>
              </w:rPr>
            </w:pPr>
            <w:r w:rsidRPr="005A2AC8">
              <w:rPr>
                <w:rFonts w:eastAsia="Times New Roman" w:cs="Times New Roman"/>
                <w:bCs/>
                <w:kern w:val="36"/>
              </w:rPr>
              <w:t>Gallup Historical Statistics and Trends</w:t>
            </w:r>
            <w:r>
              <w:rPr>
                <w:rFonts w:eastAsia="Times New Roman" w:cs="Times New Roman"/>
                <w:bCs/>
                <w:kern w:val="36"/>
              </w:rPr>
              <w:t xml:space="preserve"> (</w:t>
            </w:r>
            <w:hyperlink r:id="rId17" w:history="1">
              <w:r w:rsidRPr="00F74369">
                <w:rPr>
                  <w:rStyle w:val="Hyperlink"/>
                  <w:rFonts w:eastAsia="Times New Roman" w:cs="Times New Roman"/>
                  <w:bCs/>
                  <w:kern w:val="36"/>
                </w:rPr>
                <w:t>www.gallup.com</w:t>
              </w:r>
            </w:hyperlink>
            <w:r>
              <w:rPr>
                <w:rFonts w:eastAsia="Times New Roman" w:cs="Times New Roman"/>
                <w:bCs/>
                <w:kern w:val="36"/>
              </w:rPr>
              <w:t xml:space="preserve"> HO) </w:t>
            </w:r>
          </w:p>
          <w:p w:rsidR="000026ED" w:rsidRDefault="000026ED" w:rsidP="005A2AC8">
            <w:pPr>
              <w:rPr>
                <w:i/>
              </w:rPr>
            </w:pPr>
          </w:p>
        </w:tc>
      </w:tr>
      <w:tr w:rsidR="000026ED" w:rsidTr="00D025CF">
        <w:tc>
          <w:tcPr>
            <w:tcW w:w="738" w:type="dxa"/>
          </w:tcPr>
          <w:p w:rsidR="000026ED" w:rsidRDefault="000026ED" w:rsidP="005278F6">
            <w:pPr>
              <w:jc w:val="center"/>
            </w:pPr>
          </w:p>
        </w:tc>
        <w:tc>
          <w:tcPr>
            <w:tcW w:w="1350" w:type="dxa"/>
            <w:gridSpan w:val="2"/>
          </w:tcPr>
          <w:p w:rsidR="000026ED" w:rsidRDefault="000026ED" w:rsidP="005278F6">
            <w:pPr>
              <w:jc w:val="center"/>
            </w:pPr>
            <w:r>
              <w:t>The Rest of the Exec. Branch</w:t>
            </w:r>
          </w:p>
        </w:tc>
        <w:tc>
          <w:tcPr>
            <w:tcW w:w="3150" w:type="dxa"/>
            <w:gridSpan w:val="2"/>
          </w:tcPr>
          <w:p w:rsidR="000026ED" w:rsidRDefault="000026ED" w:rsidP="005A2AC8">
            <w:r>
              <w:t>EOP, VP, The President’s Cabinet</w:t>
            </w:r>
          </w:p>
        </w:tc>
        <w:tc>
          <w:tcPr>
            <w:tcW w:w="1080" w:type="dxa"/>
          </w:tcPr>
          <w:p w:rsidR="000026ED" w:rsidRDefault="000026ED" w:rsidP="005278F6">
            <w:pPr>
              <w:jc w:val="center"/>
            </w:pPr>
            <w:r>
              <w:t>11</w:t>
            </w:r>
          </w:p>
        </w:tc>
        <w:tc>
          <w:tcPr>
            <w:tcW w:w="4698" w:type="dxa"/>
          </w:tcPr>
          <w:p w:rsidR="000026ED" w:rsidRDefault="000026ED" w:rsidP="005B39F9">
            <w:pPr>
              <w:jc w:val="center"/>
              <w:rPr>
                <w:i/>
              </w:rPr>
            </w:pPr>
          </w:p>
        </w:tc>
      </w:tr>
      <w:tr w:rsidR="005A2AC8" w:rsidTr="00D025CF">
        <w:tc>
          <w:tcPr>
            <w:tcW w:w="738" w:type="dxa"/>
          </w:tcPr>
          <w:p w:rsidR="005A2AC8" w:rsidRDefault="00FA6829" w:rsidP="005278F6">
            <w:pPr>
              <w:jc w:val="center"/>
            </w:pPr>
            <w:r>
              <w:t>9-</w:t>
            </w:r>
            <w:r w:rsidR="005A2AC8">
              <w:t>10</w:t>
            </w:r>
          </w:p>
        </w:tc>
        <w:tc>
          <w:tcPr>
            <w:tcW w:w="10278" w:type="dxa"/>
            <w:gridSpan w:val="6"/>
          </w:tcPr>
          <w:p w:rsidR="005A2AC8" w:rsidRPr="005A2AC8" w:rsidRDefault="005A2AC8" w:rsidP="005B39F9">
            <w:pPr>
              <w:jc w:val="center"/>
            </w:pPr>
            <w:r>
              <w:t>UNIT 3 EXAM (part 1: Congress and POTUS &amp; Co.)</w:t>
            </w:r>
          </w:p>
        </w:tc>
      </w:tr>
      <w:tr w:rsidR="005A2AC8" w:rsidTr="00D025CF">
        <w:tc>
          <w:tcPr>
            <w:tcW w:w="738" w:type="dxa"/>
          </w:tcPr>
          <w:p w:rsidR="005A2AC8" w:rsidRDefault="005A2AC8" w:rsidP="005278F6">
            <w:pPr>
              <w:jc w:val="center"/>
            </w:pPr>
          </w:p>
        </w:tc>
        <w:tc>
          <w:tcPr>
            <w:tcW w:w="1350" w:type="dxa"/>
            <w:gridSpan w:val="2"/>
          </w:tcPr>
          <w:p w:rsidR="005A2AC8" w:rsidRPr="00D025CF" w:rsidRDefault="005A2AC8" w:rsidP="005B39F9">
            <w:pPr>
              <w:jc w:val="center"/>
              <w:rPr>
                <w:sz w:val="20"/>
              </w:rPr>
            </w:pPr>
            <w:r w:rsidRPr="00D025CF">
              <w:rPr>
                <w:sz w:val="20"/>
              </w:rPr>
              <w:t xml:space="preserve">What’s the Bureaucracy? </w:t>
            </w:r>
          </w:p>
        </w:tc>
        <w:tc>
          <w:tcPr>
            <w:tcW w:w="3150" w:type="dxa"/>
            <w:gridSpan w:val="2"/>
          </w:tcPr>
          <w:p w:rsidR="005A2AC8" w:rsidRDefault="00C06F1A" w:rsidP="005A2AC8">
            <w:r>
              <w:t>Regulations, Specialization, Goals, Historical Growth and Change</w:t>
            </w:r>
          </w:p>
        </w:tc>
        <w:tc>
          <w:tcPr>
            <w:tcW w:w="1080" w:type="dxa"/>
          </w:tcPr>
          <w:p w:rsidR="005A2AC8" w:rsidRDefault="00C06F1A" w:rsidP="005B39F9">
            <w:pPr>
              <w:jc w:val="center"/>
            </w:pPr>
            <w:r>
              <w:t>12</w:t>
            </w:r>
          </w:p>
        </w:tc>
        <w:tc>
          <w:tcPr>
            <w:tcW w:w="4698" w:type="dxa"/>
          </w:tcPr>
          <w:p w:rsidR="005A2AC8" w:rsidRDefault="00D025CF" w:rsidP="005A2AC8">
            <w:r>
              <w:rPr>
                <w:i/>
              </w:rPr>
              <w:t xml:space="preserve">The Rise of the Bureaucratic State </w:t>
            </w:r>
            <w:r>
              <w:t>(James Q Wilson, HO)</w:t>
            </w:r>
          </w:p>
          <w:p w:rsidR="00D025CF" w:rsidRPr="00D025CF" w:rsidRDefault="00D025CF" w:rsidP="005A2AC8">
            <w:r>
              <w:t>12.1: “What do Bureaucrats do?” (page 470)</w:t>
            </w:r>
          </w:p>
        </w:tc>
      </w:tr>
      <w:tr w:rsidR="005A2AC8" w:rsidTr="00D025CF">
        <w:tc>
          <w:tcPr>
            <w:tcW w:w="738" w:type="dxa"/>
          </w:tcPr>
          <w:p w:rsidR="005A2AC8" w:rsidRDefault="005A2AC8" w:rsidP="005278F6">
            <w:pPr>
              <w:jc w:val="center"/>
            </w:pPr>
          </w:p>
        </w:tc>
        <w:tc>
          <w:tcPr>
            <w:tcW w:w="1350" w:type="dxa"/>
            <w:gridSpan w:val="2"/>
          </w:tcPr>
          <w:p w:rsidR="005A2AC8" w:rsidRPr="005A2AC8" w:rsidRDefault="00D025CF" w:rsidP="005B39F9">
            <w:pPr>
              <w:jc w:val="center"/>
              <w:rPr>
                <w:sz w:val="18"/>
              </w:rPr>
            </w:pPr>
            <w:r w:rsidRPr="00D025CF">
              <w:t>Modern Bureaucracy</w:t>
            </w:r>
          </w:p>
        </w:tc>
        <w:tc>
          <w:tcPr>
            <w:tcW w:w="3150" w:type="dxa"/>
            <w:gridSpan w:val="2"/>
          </w:tcPr>
          <w:p w:rsidR="005A2AC8" w:rsidRDefault="00D025CF" w:rsidP="00D025CF">
            <w:r>
              <w:t>Size, Structure, Who works in the Bureaucracy?</w:t>
            </w:r>
          </w:p>
        </w:tc>
        <w:tc>
          <w:tcPr>
            <w:tcW w:w="1080" w:type="dxa"/>
          </w:tcPr>
          <w:p w:rsidR="005A2AC8" w:rsidRDefault="00D025CF" w:rsidP="005B39F9">
            <w:pPr>
              <w:jc w:val="center"/>
            </w:pPr>
            <w:r>
              <w:t>12</w:t>
            </w:r>
          </w:p>
        </w:tc>
        <w:tc>
          <w:tcPr>
            <w:tcW w:w="4698" w:type="dxa"/>
          </w:tcPr>
          <w:p w:rsidR="005A2AC8" w:rsidRDefault="000B2208" w:rsidP="005A2AC8">
            <w:r>
              <w:t xml:space="preserve">“A Government of Strangers” </w:t>
            </w:r>
            <w:r w:rsidRPr="000B2208">
              <w:rPr>
                <w:b/>
              </w:rPr>
              <w:t>(275-282)</w:t>
            </w:r>
          </w:p>
        </w:tc>
      </w:tr>
      <w:tr w:rsidR="005A2AC8" w:rsidRPr="00D025CF" w:rsidTr="00D025CF">
        <w:tc>
          <w:tcPr>
            <w:tcW w:w="738" w:type="dxa"/>
          </w:tcPr>
          <w:p w:rsidR="005A2AC8" w:rsidRPr="00D025CF" w:rsidRDefault="00D025CF" w:rsidP="005278F6">
            <w:pPr>
              <w:jc w:val="center"/>
            </w:pPr>
            <w:r w:rsidRPr="00D025CF">
              <w:t>11</w:t>
            </w:r>
          </w:p>
        </w:tc>
        <w:tc>
          <w:tcPr>
            <w:tcW w:w="1350" w:type="dxa"/>
            <w:gridSpan w:val="2"/>
          </w:tcPr>
          <w:p w:rsidR="005A2AC8" w:rsidRPr="00D025CF" w:rsidRDefault="00D025CF" w:rsidP="005B39F9">
            <w:pPr>
              <w:jc w:val="center"/>
            </w:pPr>
            <w:r w:rsidRPr="00D025CF">
              <w:t xml:space="preserve">Controlling the Bureaucracy </w:t>
            </w:r>
          </w:p>
        </w:tc>
        <w:tc>
          <w:tcPr>
            <w:tcW w:w="3150" w:type="dxa"/>
            <w:gridSpan w:val="2"/>
          </w:tcPr>
          <w:p w:rsidR="005A2AC8" w:rsidRPr="00D025CF" w:rsidRDefault="00D025CF" w:rsidP="005A2AC8">
            <w:r>
              <w:t>Oversight, Iron Triangles, Budget</w:t>
            </w:r>
          </w:p>
        </w:tc>
        <w:tc>
          <w:tcPr>
            <w:tcW w:w="1080" w:type="dxa"/>
          </w:tcPr>
          <w:p w:rsidR="005A2AC8" w:rsidRPr="00D025CF" w:rsidRDefault="00A2490E" w:rsidP="005B39F9">
            <w:pPr>
              <w:jc w:val="center"/>
            </w:pPr>
            <w:r>
              <w:t>12</w:t>
            </w:r>
          </w:p>
        </w:tc>
        <w:tc>
          <w:tcPr>
            <w:tcW w:w="4698" w:type="dxa"/>
          </w:tcPr>
          <w:p w:rsidR="005A2AC8" w:rsidRPr="00D025CF" w:rsidRDefault="005A2AC8" w:rsidP="005A2AC8"/>
        </w:tc>
      </w:tr>
      <w:tr w:rsidR="005A2AC8" w:rsidRPr="00D025CF" w:rsidTr="00D025CF">
        <w:tc>
          <w:tcPr>
            <w:tcW w:w="738" w:type="dxa"/>
          </w:tcPr>
          <w:p w:rsidR="005A2AC8" w:rsidRPr="00D025CF" w:rsidRDefault="005A2AC8" w:rsidP="005278F6">
            <w:pPr>
              <w:jc w:val="center"/>
            </w:pPr>
          </w:p>
        </w:tc>
        <w:tc>
          <w:tcPr>
            <w:tcW w:w="1350" w:type="dxa"/>
            <w:gridSpan w:val="2"/>
          </w:tcPr>
          <w:p w:rsidR="005A2AC8" w:rsidRPr="00D025CF" w:rsidRDefault="00A2490E" w:rsidP="005B39F9">
            <w:pPr>
              <w:jc w:val="center"/>
            </w:pPr>
            <w:r>
              <w:t>The Structure of the Courts</w:t>
            </w:r>
          </w:p>
        </w:tc>
        <w:tc>
          <w:tcPr>
            <w:tcW w:w="3150" w:type="dxa"/>
            <w:gridSpan w:val="2"/>
          </w:tcPr>
          <w:p w:rsidR="005A2AC8" w:rsidRPr="00D025CF" w:rsidRDefault="00A2490E" w:rsidP="005A2AC8">
            <w:r>
              <w:t xml:space="preserve">Jurisdiction, Civil </w:t>
            </w:r>
            <w:r w:rsidR="00FA6829">
              <w:t>v</w:t>
            </w:r>
            <w:r>
              <w:t xml:space="preserve"> Criminal Cases, Federalism in the Courts</w:t>
            </w:r>
          </w:p>
        </w:tc>
        <w:tc>
          <w:tcPr>
            <w:tcW w:w="1080" w:type="dxa"/>
          </w:tcPr>
          <w:p w:rsidR="005A2AC8" w:rsidRPr="00D025CF" w:rsidRDefault="00A2490E" w:rsidP="005B39F9">
            <w:pPr>
              <w:jc w:val="center"/>
            </w:pPr>
            <w:r>
              <w:t>13</w:t>
            </w:r>
          </w:p>
        </w:tc>
        <w:tc>
          <w:tcPr>
            <w:tcW w:w="4698" w:type="dxa"/>
          </w:tcPr>
          <w:p w:rsidR="005A2AC8" w:rsidRPr="00A2490E" w:rsidRDefault="00A2490E" w:rsidP="005A2AC8">
            <w:r>
              <w:rPr>
                <w:i/>
              </w:rPr>
              <w:t xml:space="preserve">The Federalist </w:t>
            </w:r>
            <w:r>
              <w:t>No. 78 (Hamilton A19</w:t>
            </w:r>
            <w:r w:rsidR="000B2208">
              <w:t xml:space="preserve">, </w:t>
            </w:r>
            <w:r w:rsidR="000B2208">
              <w:rPr>
                <w:b/>
              </w:rPr>
              <w:t>311-316</w:t>
            </w:r>
            <w:r>
              <w:t>)</w:t>
            </w:r>
          </w:p>
        </w:tc>
      </w:tr>
      <w:tr w:rsidR="005A2AC8" w:rsidRPr="00D025CF" w:rsidTr="00D025CF">
        <w:tc>
          <w:tcPr>
            <w:tcW w:w="738" w:type="dxa"/>
          </w:tcPr>
          <w:p w:rsidR="005A2AC8" w:rsidRPr="00D025CF" w:rsidRDefault="005A2AC8" w:rsidP="005278F6">
            <w:pPr>
              <w:jc w:val="center"/>
            </w:pPr>
          </w:p>
        </w:tc>
        <w:tc>
          <w:tcPr>
            <w:tcW w:w="1350" w:type="dxa"/>
            <w:gridSpan w:val="2"/>
          </w:tcPr>
          <w:p w:rsidR="005A2AC8" w:rsidRPr="00D025CF" w:rsidRDefault="00A2490E" w:rsidP="005B39F9">
            <w:pPr>
              <w:jc w:val="center"/>
            </w:pPr>
            <w:r>
              <w:t>The Function of the Courts</w:t>
            </w:r>
          </w:p>
        </w:tc>
        <w:tc>
          <w:tcPr>
            <w:tcW w:w="3150" w:type="dxa"/>
            <w:gridSpan w:val="2"/>
          </w:tcPr>
          <w:p w:rsidR="005A2AC8" w:rsidRPr="00D025CF" w:rsidRDefault="00A2490E" w:rsidP="005A2AC8">
            <w:r>
              <w:t>Judicial Review, Constitutional Interpretations,</w:t>
            </w:r>
            <w:r w:rsidR="00FA6829">
              <w:t xml:space="preserve"> Policy Making</w:t>
            </w:r>
            <w:r>
              <w:t xml:space="preserve"> Lots of Latin!!</w:t>
            </w:r>
          </w:p>
        </w:tc>
        <w:tc>
          <w:tcPr>
            <w:tcW w:w="1080" w:type="dxa"/>
          </w:tcPr>
          <w:p w:rsidR="005A2AC8" w:rsidRPr="00D025CF" w:rsidRDefault="00A2490E" w:rsidP="005B39F9">
            <w:pPr>
              <w:jc w:val="center"/>
            </w:pPr>
            <w:r>
              <w:t>13</w:t>
            </w:r>
          </w:p>
        </w:tc>
        <w:tc>
          <w:tcPr>
            <w:tcW w:w="4698" w:type="dxa"/>
          </w:tcPr>
          <w:p w:rsidR="005A2AC8" w:rsidRDefault="00A2490E" w:rsidP="005A2AC8">
            <w:pPr>
              <w:rPr>
                <w:i/>
              </w:rPr>
            </w:pPr>
            <w:r>
              <w:rPr>
                <w:i/>
              </w:rPr>
              <w:t>Marbury v. Madison</w:t>
            </w:r>
          </w:p>
          <w:p w:rsidR="00A2490E" w:rsidRPr="00A2490E" w:rsidRDefault="00A2490E" w:rsidP="005A2AC8">
            <w:r>
              <w:t>Judiciary Act of 1789 (HO)</w:t>
            </w:r>
          </w:p>
        </w:tc>
      </w:tr>
      <w:tr w:rsidR="005A2AC8" w:rsidRPr="00D025CF" w:rsidTr="00D025CF">
        <w:tc>
          <w:tcPr>
            <w:tcW w:w="738" w:type="dxa"/>
          </w:tcPr>
          <w:p w:rsidR="005A2AC8" w:rsidRPr="00D025CF" w:rsidRDefault="00A2490E" w:rsidP="005278F6">
            <w:pPr>
              <w:jc w:val="center"/>
            </w:pPr>
            <w:r>
              <w:t>12</w:t>
            </w:r>
          </w:p>
        </w:tc>
        <w:tc>
          <w:tcPr>
            <w:tcW w:w="1350" w:type="dxa"/>
            <w:gridSpan w:val="2"/>
          </w:tcPr>
          <w:p w:rsidR="005A2AC8" w:rsidRPr="00D025CF" w:rsidRDefault="00A2490E" w:rsidP="005B39F9">
            <w:pPr>
              <w:jc w:val="center"/>
            </w:pPr>
            <w:r>
              <w:t>Selection</w:t>
            </w:r>
          </w:p>
        </w:tc>
        <w:tc>
          <w:tcPr>
            <w:tcW w:w="3150" w:type="dxa"/>
            <w:gridSpan w:val="2"/>
          </w:tcPr>
          <w:p w:rsidR="005A2AC8" w:rsidRPr="00D025CF" w:rsidRDefault="00FA6829" w:rsidP="005A2AC8">
            <w:r>
              <w:t>Role of POTUS and Congress, State v Federal Judges, “Advice and Consent”</w:t>
            </w:r>
          </w:p>
        </w:tc>
        <w:tc>
          <w:tcPr>
            <w:tcW w:w="1080" w:type="dxa"/>
          </w:tcPr>
          <w:p w:rsidR="005A2AC8" w:rsidRPr="00D025CF" w:rsidRDefault="00FA6829" w:rsidP="005B39F9">
            <w:pPr>
              <w:jc w:val="center"/>
            </w:pPr>
            <w:r>
              <w:t>13</w:t>
            </w:r>
          </w:p>
        </w:tc>
        <w:tc>
          <w:tcPr>
            <w:tcW w:w="4698" w:type="dxa"/>
          </w:tcPr>
          <w:p w:rsidR="005A2AC8" w:rsidRPr="00086825" w:rsidRDefault="00086825" w:rsidP="005A2AC8">
            <w:pPr>
              <w:rPr>
                <w:b/>
              </w:rPr>
            </w:pPr>
            <w:r w:rsidRPr="00086825">
              <w:rPr>
                <w:b/>
              </w:rPr>
              <w:t>“Pursuit of Justices” (326-333)</w:t>
            </w:r>
          </w:p>
        </w:tc>
      </w:tr>
      <w:tr w:rsidR="005A2AC8" w:rsidRPr="00D025CF" w:rsidTr="00D025CF">
        <w:tc>
          <w:tcPr>
            <w:tcW w:w="738" w:type="dxa"/>
          </w:tcPr>
          <w:p w:rsidR="005A2AC8" w:rsidRPr="00D025CF" w:rsidRDefault="005A2AC8" w:rsidP="005278F6">
            <w:pPr>
              <w:jc w:val="center"/>
            </w:pPr>
          </w:p>
        </w:tc>
        <w:tc>
          <w:tcPr>
            <w:tcW w:w="1350" w:type="dxa"/>
            <w:gridSpan w:val="2"/>
          </w:tcPr>
          <w:p w:rsidR="005A2AC8" w:rsidRPr="00D025CF" w:rsidRDefault="00FA6829" w:rsidP="005B39F9">
            <w:pPr>
              <w:jc w:val="center"/>
            </w:pPr>
            <w:r>
              <w:t>Cases in SCOTUS</w:t>
            </w:r>
          </w:p>
        </w:tc>
        <w:tc>
          <w:tcPr>
            <w:tcW w:w="3150" w:type="dxa"/>
            <w:gridSpan w:val="2"/>
          </w:tcPr>
          <w:p w:rsidR="005A2AC8" w:rsidRPr="00D025CF" w:rsidRDefault="00FA6829" w:rsidP="005A2AC8">
            <w:r>
              <w:t>Access, Criteria, Briefs, Argument, Opinions, Legal factors, Activism v Restraint</w:t>
            </w:r>
          </w:p>
        </w:tc>
        <w:tc>
          <w:tcPr>
            <w:tcW w:w="1080" w:type="dxa"/>
          </w:tcPr>
          <w:p w:rsidR="005A2AC8" w:rsidRPr="00D025CF" w:rsidRDefault="00FA6829" w:rsidP="005B39F9">
            <w:pPr>
              <w:jc w:val="center"/>
            </w:pPr>
            <w:r>
              <w:t>13</w:t>
            </w:r>
          </w:p>
        </w:tc>
        <w:tc>
          <w:tcPr>
            <w:tcW w:w="4698" w:type="dxa"/>
          </w:tcPr>
          <w:p w:rsidR="005A2AC8" w:rsidRPr="00D61157" w:rsidRDefault="00D61157" w:rsidP="005A2AC8">
            <w:pPr>
              <w:rPr>
                <w:b/>
              </w:rPr>
            </w:pPr>
            <w:r w:rsidRPr="00D61157">
              <w:rPr>
                <w:b/>
              </w:rPr>
              <w:t xml:space="preserve">“Excerpt from </w:t>
            </w:r>
            <w:r w:rsidRPr="00D61157">
              <w:rPr>
                <w:b/>
                <w:i/>
              </w:rPr>
              <w:t xml:space="preserve">Gideon’s Trumpet” </w:t>
            </w:r>
            <w:r>
              <w:rPr>
                <w:b/>
              </w:rPr>
              <w:t>(345-355)</w:t>
            </w:r>
          </w:p>
        </w:tc>
      </w:tr>
      <w:tr w:rsidR="00FA6829" w:rsidRPr="00D025CF" w:rsidTr="00FA6829">
        <w:tc>
          <w:tcPr>
            <w:tcW w:w="738" w:type="dxa"/>
          </w:tcPr>
          <w:p w:rsidR="00FA6829" w:rsidRPr="00D025CF" w:rsidRDefault="00FA6829" w:rsidP="005278F6">
            <w:pPr>
              <w:jc w:val="center"/>
            </w:pPr>
          </w:p>
        </w:tc>
        <w:tc>
          <w:tcPr>
            <w:tcW w:w="10278" w:type="dxa"/>
            <w:gridSpan w:val="6"/>
          </w:tcPr>
          <w:p w:rsidR="00FA6829" w:rsidRPr="00D025CF" w:rsidRDefault="00FA6829" w:rsidP="00FA6829">
            <w:pPr>
              <w:jc w:val="center"/>
            </w:pPr>
            <w:r>
              <w:t>UNIT 3 EXAM (part 2: Bureaucracy and Judiciary)</w:t>
            </w:r>
          </w:p>
        </w:tc>
      </w:tr>
      <w:tr w:rsidR="00FA6829" w:rsidRPr="00D025CF" w:rsidTr="00FA6829">
        <w:tc>
          <w:tcPr>
            <w:tcW w:w="11016" w:type="dxa"/>
            <w:gridSpan w:val="7"/>
          </w:tcPr>
          <w:p w:rsidR="00FA6829" w:rsidRPr="00D61157" w:rsidRDefault="00FA6829" w:rsidP="00FA6829">
            <w:pPr>
              <w:jc w:val="center"/>
              <w:rPr>
                <w:b/>
              </w:rPr>
            </w:pPr>
            <w:r w:rsidRPr="00D61157">
              <w:rPr>
                <w:b/>
              </w:rPr>
              <w:t>Unit 4: Policy</w:t>
            </w:r>
          </w:p>
        </w:tc>
      </w:tr>
      <w:tr w:rsidR="00FA6829" w:rsidRPr="00D025CF" w:rsidTr="00FA6829">
        <w:tc>
          <w:tcPr>
            <w:tcW w:w="738" w:type="dxa"/>
          </w:tcPr>
          <w:p w:rsidR="00FA6829" w:rsidRDefault="00FA6829" w:rsidP="00FA6829">
            <w:pPr>
              <w:jc w:val="center"/>
            </w:pPr>
          </w:p>
          <w:p w:rsidR="00FA6829" w:rsidRDefault="00FA6829" w:rsidP="00FA6829">
            <w:pPr>
              <w:jc w:val="center"/>
            </w:pPr>
          </w:p>
          <w:p w:rsidR="00FA6829" w:rsidRDefault="00FA6829" w:rsidP="00FA6829">
            <w:pPr>
              <w:jc w:val="center"/>
            </w:pPr>
          </w:p>
          <w:p w:rsidR="00FA6829" w:rsidRDefault="00136795" w:rsidP="00136795">
            <w:pPr>
              <w:jc w:val="center"/>
            </w:pPr>
            <w:r>
              <w:lastRenderedPageBreak/>
              <w:t>13</w:t>
            </w:r>
          </w:p>
          <w:p w:rsidR="00136795" w:rsidRDefault="00136795" w:rsidP="00136795">
            <w:pPr>
              <w:jc w:val="center"/>
            </w:pPr>
          </w:p>
          <w:p w:rsidR="00136795" w:rsidRDefault="00136795" w:rsidP="00136795">
            <w:pPr>
              <w:jc w:val="center"/>
            </w:pPr>
          </w:p>
          <w:p w:rsidR="00FA6829" w:rsidRDefault="00FA6829" w:rsidP="00FA6829">
            <w:pPr>
              <w:jc w:val="center"/>
            </w:pPr>
          </w:p>
        </w:tc>
        <w:tc>
          <w:tcPr>
            <w:tcW w:w="1350" w:type="dxa"/>
            <w:gridSpan w:val="2"/>
          </w:tcPr>
          <w:p w:rsidR="00FA6829" w:rsidRDefault="00136795" w:rsidP="00FA6829">
            <w:pPr>
              <w:jc w:val="center"/>
            </w:pPr>
            <w:r>
              <w:lastRenderedPageBreak/>
              <w:t>Civil Liberties</w:t>
            </w:r>
          </w:p>
          <w:p w:rsidR="00136795" w:rsidRDefault="00136795" w:rsidP="00FA6829">
            <w:pPr>
              <w:jc w:val="center"/>
            </w:pPr>
          </w:p>
          <w:p w:rsidR="00136795" w:rsidRDefault="00136795" w:rsidP="00FA6829">
            <w:pPr>
              <w:jc w:val="center"/>
            </w:pPr>
            <w:r>
              <w:lastRenderedPageBreak/>
              <w:t xml:space="preserve">Selective </w:t>
            </w:r>
            <w:r w:rsidRPr="00136795">
              <w:rPr>
                <w:sz w:val="20"/>
              </w:rPr>
              <w:t>Incorporation</w:t>
            </w:r>
          </w:p>
        </w:tc>
        <w:tc>
          <w:tcPr>
            <w:tcW w:w="3150" w:type="dxa"/>
            <w:gridSpan w:val="2"/>
          </w:tcPr>
          <w:p w:rsidR="00FA6829" w:rsidRDefault="00136795" w:rsidP="00136795">
            <w:r>
              <w:lastRenderedPageBreak/>
              <w:t xml:space="preserve">Civil Rights v. Liberties, Bill of Rights, Restrictions, Various Civil Liberties Cases </w:t>
            </w:r>
          </w:p>
          <w:p w:rsidR="00136795" w:rsidRPr="00935833" w:rsidRDefault="00935833" w:rsidP="00136795">
            <w:pPr>
              <w:rPr>
                <w:i/>
              </w:rPr>
            </w:pPr>
            <w:r>
              <w:lastRenderedPageBreak/>
              <w:t>Due Process, 14</w:t>
            </w:r>
            <w:r w:rsidRPr="00935833">
              <w:rPr>
                <w:vertAlign w:val="superscript"/>
              </w:rPr>
              <w:t>th</w:t>
            </w:r>
            <w:r>
              <w:t xml:space="preserve"> Amendment and Civil War </w:t>
            </w:r>
            <w:proofErr w:type="gramStart"/>
            <w:r>
              <w:t>Amends.,</w:t>
            </w:r>
            <w:proofErr w:type="gramEnd"/>
            <w:r>
              <w:t xml:space="preserve"> </w:t>
            </w:r>
            <w:r>
              <w:rPr>
                <w:i/>
              </w:rPr>
              <w:t xml:space="preserve">Barron v. Baltimore </w:t>
            </w:r>
            <w:r>
              <w:t xml:space="preserve">and </w:t>
            </w:r>
            <w:proofErr w:type="spellStart"/>
            <w:r>
              <w:rPr>
                <w:i/>
              </w:rPr>
              <w:t>Gitlow</w:t>
            </w:r>
            <w:proofErr w:type="spellEnd"/>
            <w:r>
              <w:rPr>
                <w:i/>
              </w:rPr>
              <w:t xml:space="preserve"> v. New York</w:t>
            </w:r>
          </w:p>
          <w:p w:rsidR="00136795" w:rsidRDefault="00136795" w:rsidP="00136795"/>
        </w:tc>
        <w:tc>
          <w:tcPr>
            <w:tcW w:w="1080" w:type="dxa"/>
          </w:tcPr>
          <w:p w:rsidR="00FA6829" w:rsidRDefault="00136795" w:rsidP="00FA6829">
            <w:pPr>
              <w:jc w:val="center"/>
            </w:pPr>
            <w:r>
              <w:lastRenderedPageBreak/>
              <w:t>4</w:t>
            </w:r>
          </w:p>
          <w:p w:rsidR="00935833" w:rsidRDefault="00935833" w:rsidP="00FA6829">
            <w:pPr>
              <w:jc w:val="center"/>
            </w:pPr>
          </w:p>
          <w:p w:rsidR="00935833" w:rsidRDefault="00935833" w:rsidP="00FA6829">
            <w:pPr>
              <w:jc w:val="center"/>
            </w:pPr>
          </w:p>
          <w:p w:rsidR="00935833" w:rsidRDefault="00935833" w:rsidP="00FA6829">
            <w:pPr>
              <w:jc w:val="center"/>
            </w:pPr>
            <w:r>
              <w:lastRenderedPageBreak/>
              <w:t>4</w:t>
            </w:r>
          </w:p>
        </w:tc>
        <w:tc>
          <w:tcPr>
            <w:tcW w:w="4698" w:type="dxa"/>
          </w:tcPr>
          <w:p w:rsidR="00D61157" w:rsidRDefault="00935833" w:rsidP="00935833">
            <w:r>
              <w:lastRenderedPageBreak/>
              <w:t xml:space="preserve">“From Messiah to Hitler, What You Can and Cannot Name Your Child” </w:t>
            </w:r>
            <w:r>
              <w:rPr>
                <w:i/>
              </w:rPr>
              <w:t>Time</w:t>
            </w:r>
            <w:r>
              <w:t xml:space="preserve"> (HO)</w:t>
            </w:r>
          </w:p>
          <w:p w:rsidR="00136795" w:rsidRPr="00136795" w:rsidRDefault="00935833" w:rsidP="00935833">
            <w:pPr>
              <w:rPr>
                <w:i/>
              </w:rPr>
            </w:pPr>
            <w:r>
              <w:rPr>
                <w:i/>
              </w:rPr>
              <w:t xml:space="preserve"> </w:t>
            </w:r>
          </w:p>
        </w:tc>
      </w:tr>
      <w:tr w:rsidR="00FA6829" w:rsidRPr="00D025CF" w:rsidTr="00FA6829">
        <w:tc>
          <w:tcPr>
            <w:tcW w:w="738" w:type="dxa"/>
          </w:tcPr>
          <w:p w:rsidR="00FA6829" w:rsidRDefault="00FA6829" w:rsidP="00FA6829">
            <w:pPr>
              <w:jc w:val="center"/>
            </w:pPr>
          </w:p>
          <w:p w:rsidR="00FA6829" w:rsidRDefault="00FA6829" w:rsidP="00FA6829">
            <w:pPr>
              <w:jc w:val="center"/>
            </w:pPr>
          </w:p>
          <w:p w:rsidR="00FA6829" w:rsidRDefault="00FA6829" w:rsidP="00FA6829">
            <w:pPr>
              <w:jc w:val="center"/>
            </w:pPr>
          </w:p>
          <w:p w:rsidR="00FA6829" w:rsidRDefault="00FA6829" w:rsidP="00FA6829">
            <w:pPr>
              <w:jc w:val="center"/>
            </w:pPr>
          </w:p>
        </w:tc>
        <w:tc>
          <w:tcPr>
            <w:tcW w:w="1350" w:type="dxa"/>
            <w:gridSpan w:val="2"/>
          </w:tcPr>
          <w:p w:rsidR="00FA6829" w:rsidRDefault="00935833" w:rsidP="00FA6829">
            <w:pPr>
              <w:jc w:val="center"/>
            </w:pPr>
            <w:r>
              <w:t>Civil Rights</w:t>
            </w:r>
          </w:p>
        </w:tc>
        <w:tc>
          <w:tcPr>
            <w:tcW w:w="3150" w:type="dxa"/>
            <w:gridSpan w:val="2"/>
          </w:tcPr>
          <w:p w:rsidR="00FA6829" w:rsidRDefault="00935833" w:rsidP="00136795">
            <w:r>
              <w:t>Civil Right movements, Judicial interpretation, Civil Rights acts, Title IX, Affirmative Action</w:t>
            </w:r>
          </w:p>
        </w:tc>
        <w:tc>
          <w:tcPr>
            <w:tcW w:w="1080" w:type="dxa"/>
          </w:tcPr>
          <w:p w:rsidR="00FA6829" w:rsidRDefault="00935833" w:rsidP="00FA6829">
            <w:pPr>
              <w:jc w:val="center"/>
            </w:pPr>
            <w:r>
              <w:t>14</w:t>
            </w:r>
          </w:p>
        </w:tc>
        <w:tc>
          <w:tcPr>
            <w:tcW w:w="4698" w:type="dxa"/>
          </w:tcPr>
          <w:p w:rsidR="00FA6829" w:rsidRPr="00D61157" w:rsidRDefault="00D61157" w:rsidP="00935833">
            <w:pPr>
              <w:rPr>
                <w:b/>
              </w:rPr>
            </w:pPr>
            <w:r w:rsidRPr="00D61157">
              <w:rPr>
                <w:b/>
              </w:rPr>
              <w:t xml:space="preserve">“Excerpt from </w:t>
            </w:r>
            <w:r w:rsidRPr="00D61157">
              <w:rPr>
                <w:b/>
                <w:i/>
              </w:rPr>
              <w:t>All Deliberate Speed</w:t>
            </w:r>
            <w:r w:rsidRPr="00D61157">
              <w:rPr>
                <w:b/>
              </w:rPr>
              <w:t>” (379-388)</w:t>
            </w:r>
          </w:p>
        </w:tc>
      </w:tr>
      <w:tr w:rsidR="00FA6829" w:rsidRPr="00D025CF" w:rsidTr="00FA6829">
        <w:tc>
          <w:tcPr>
            <w:tcW w:w="738" w:type="dxa"/>
          </w:tcPr>
          <w:p w:rsidR="00FA6829" w:rsidRDefault="00FA6829" w:rsidP="00FA6829">
            <w:pPr>
              <w:jc w:val="center"/>
            </w:pPr>
          </w:p>
          <w:p w:rsidR="00FA6829" w:rsidRDefault="00FA6829" w:rsidP="00FA6829">
            <w:pPr>
              <w:jc w:val="center"/>
            </w:pPr>
          </w:p>
          <w:p w:rsidR="00FA6829" w:rsidRDefault="00FA6829" w:rsidP="00FA6829">
            <w:pPr>
              <w:jc w:val="center"/>
            </w:pPr>
          </w:p>
          <w:p w:rsidR="00FA6829" w:rsidRDefault="00FA6829" w:rsidP="00FA6829">
            <w:pPr>
              <w:jc w:val="center"/>
            </w:pPr>
          </w:p>
          <w:p w:rsidR="00FA6829" w:rsidRDefault="00FA6829" w:rsidP="00FA6829">
            <w:pPr>
              <w:jc w:val="center"/>
            </w:pPr>
          </w:p>
        </w:tc>
        <w:tc>
          <w:tcPr>
            <w:tcW w:w="1350" w:type="dxa"/>
            <w:gridSpan w:val="2"/>
          </w:tcPr>
          <w:p w:rsidR="00FA6829" w:rsidRDefault="00A27E67" w:rsidP="00FA6829">
            <w:pPr>
              <w:jc w:val="center"/>
            </w:pPr>
            <w:r>
              <w:t>Public Policy Makers</w:t>
            </w:r>
          </w:p>
        </w:tc>
        <w:tc>
          <w:tcPr>
            <w:tcW w:w="3150" w:type="dxa"/>
            <w:gridSpan w:val="2"/>
          </w:tcPr>
          <w:p w:rsidR="00FA6829" w:rsidRDefault="00A27E67" w:rsidP="00A27E67">
            <w:r>
              <w:t>Economic policy, Public policy, Foreign policy, How the branches make/enforce policy</w:t>
            </w:r>
          </w:p>
        </w:tc>
        <w:tc>
          <w:tcPr>
            <w:tcW w:w="1080" w:type="dxa"/>
          </w:tcPr>
          <w:p w:rsidR="00FA6829" w:rsidRDefault="00A27E67" w:rsidP="00FA6829">
            <w:pPr>
              <w:jc w:val="center"/>
            </w:pPr>
            <w:r>
              <w:t>15-17</w:t>
            </w:r>
          </w:p>
        </w:tc>
        <w:tc>
          <w:tcPr>
            <w:tcW w:w="4698" w:type="dxa"/>
          </w:tcPr>
          <w:p w:rsidR="00FA6829" w:rsidRDefault="00FA6829" w:rsidP="00935833"/>
        </w:tc>
      </w:tr>
      <w:tr w:rsidR="00FA6829" w:rsidRPr="00D025CF" w:rsidTr="00FA6829">
        <w:tc>
          <w:tcPr>
            <w:tcW w:w="738" w:type="dxa"/>
          </w:tcPr>
          <w:p w:rsidR="00FA6829" w:rsidRDefault="00A27E67" w:rsidP="00FA6829">
            <w:pPr>
              <w:jc w:val="center"/>
            </w:pPr>
            <w:r>
              <w:t>14</w:t>
            </w:r>
          </w:p>
          <w:p w:rsidR="00FA6829" w:rsidRDefault="00FA6829" w:rsidP="00FA6829">
            <w:pPr>
              <w:jc w:val="center"/>
            </w:pPr>
          </w:p>
          <w:p w:rsidR="00FA6829" w:rsidRDefault="00FA6829" w:rsidP="00FA6829">
            <w:pPr>
              <w:jc w:val="center"/>
            </w:pPr>
          </w:p>
          <w:p w:rsidR="00FA6829" w:rsidRDefault="00FA6829" w:rsidP="00FA6829">
            <w:pPr>
              <w:jc w:val="center"/>
            </w:pPr>
          </w:p>
          <w:p w:rsidR="00FA6829" w:rsidRDefault="00FA6829" w:rsidP="00FA6829">
            <w:pPr>
              <w:jc w:val="center"/>
            </w:pPr>
          </w:p>
        </w:tc>
        <w:tc>
          <w:tcPr>
            <w:tcW w:w="1350" w:type="dxa"/>
            <w:gridSpan w:val="2"/>
          </w:tcPr>
          <w:p w:rsidR="00FA6829" w:rsidRDefault="00A27E67" w:rsidP="00FA6829">
            <w:pPr>
              <w:jc w:val="center"/>
            </w:pPr>
            <w:r>
              <w:t>Econ Policy</w:t>
            </w:r>
          </w:p>
        </w:tc>
        <w:tc>
          <w:tcPr>
            <w:tcW w:w="3150" w:type="dxa"/>
            <w:gridSpan w:val="2"/>
          </w:tcPr>
          <w:p w:rsidR="00FA6829" w:rsidRDefault="00A27E67" w:rsidP="00136795">
            <w:r>
              <w:t>Employment, Prices, Market theory and growth, Budgets, Regulation, Trade</w:t>
            </w:r>
          </w:p>
        </w:tc>
        <w:tc>
          <w:tcPr>
            <w:tcW w:w="1080" w:type="dxa"/>
          </w:tcPr>
          <w:p w:rsidR="00FA6829" w:rsidRDefault="00A27E67" w:rsidP="00FA6829">
            <w:pPr>
              <w:jc w:val="center"/>
            </w:pPr>
            <w:r>
              <w:t>15</w:t>
            </w:r>
          </w:p>
        </w:tc>
        <w:tc>
          <w:tcPr>
            <w:tcW w:w="4698" w:type="dxa"/>
          </w:tcPr>
          <w:p w:rsidR="00FA6829" w:rsidRDefault="00FA6829" w:rsidP="00935833"/>
        </w:tc>
      </w:tr>
      <w:tr w:rsidR="00FA6829" w:rsidRPr="00D025CF" w:rsidTr="00FA6829">
        <w:tc>
          <w:tcPr>
            <w:tcW w:w="738" w:type="dxa"/>
          </w:tcPr>
          <w:p w:rsidR="00FA6829" w:rsidRDefault="00FA6829" w:rsidP="00FA6829">
            <w:pPr>
              <w:jc w:val="center"/>
            </w:pPr>
          </w:p>
          <w:p w:rsidR="00FA6829" w:rsidRDefault="00FA6829" w:rsidP="00FA6829">
            <w:pPr>
              <w:jc w:val="center"/>
            </w:pPr>
          </w:p>
          <w:p w:rsidR="00FA6829" w:rsidRDefault="00FA6829" w:rsidP="00FA6829">
            <w:pPr>
              <w:jc w:val="center"/>
            </w:pPr>
          </w:p>
          <w:p w:rsidR="00FA6829" w:rsidRDefault="00FA6829" w:rsidP="00FA6829">
            <w:pPr>
              <w:jc w:val="center"/>
            </w:pPr>
          </w:p>
          <w:p w:rsidR="00FA6829" w:rsidRDefault="00FA6829" w:rsidP="00FA6829">
            <w:pPr>
              <w:jc w:val="center"/>
            </w:pPr>
          </w:p>
        </w:tc>
        <w:tc>
          <w:tcPr>
            <w:tcW w:w="1350" w:type="dxa"/>
            <w:gridSpan w:val="2"/>
          </w:tcPr>
          <w:p w:rsidR="00FA6829" w:rsidRDefault="00A27E67" w:rsidP="00FA6829">
            <w:pPr>
              <w:jc w:val="center"/>
            </w:pPr>
            <w:r>
              <w:t>Social Policy</w:t>
            </w:r>
          </w:p>
        </w:tc>
        <w:tc>
          <w:tcPr>
            <w:tcW w:w="3150" w:type="dxa"/>
            <w:gridSpan w:val="2"/>
          </w:tcPr>
          <w:p w:rsidR="00FA6829" w:rsidRDefault="00A27E67" w:rsidP="00136795">
            <w:r>
              <w:t>Historical need, Process of making public policy, Social Security, Health Care, Welfare, Education</w:t>
            </w:r>
          </w:p>
        </w:tc>
        <w:tc>
          <w:tcPr>
            <w:tcW w:w="1080" w:type="dxa"/>
          </w:tcPr>
          <w:p w:rsidR="00FA6829" w:rsidRDefault="00A27E67" w:rsidP="00FA6829">
            <w:pPr>
              <w:jc w:val="center"/>
            </w:pPr>
            <w:r>
              <w:t>16</w:t>
            </w:r>
          </w:p>
        </w:tc>
        <w:tc>
          <w:tcPr>
            <w:tcW w:w="4698" w:type="dxa"/>
          </w:tcPr>
          <w:p w:rsidR="00FA6829" w:rsidRDefault="00E876E6" w:rsidP="00935833">
            <w:r>
              <w:t>Special Focus: Affordable Care Act (various handouts)</w:t>
            </w:r>
          </w:p>
        </w:tc>
      </w:tr>
      <w:tr w:rsidR="00FA6829" w:rsidRPr="00D025CF" w:rsidTr="00FA6829">
        <w:tc>
          <w:tcPr>
            <w:tcW w:w="738" w:type="dxa"/>
          </w:tcPr>
          <w:p w:rsidR="00FA6829" w:rsidRDefault="00FA6829" w:rsidP="00FA6829">
            <w:pPr>
              <w:jc w:val="center"/>
            </w:pPr>
          </w:p>
          <w:p w:rsidR="00FA6829" w:rsidRDefault="00FA6829" w:rsidP="00FA6829">
            <w:pPr>
              <w:jc w:val="center"/>
            </w:pPr>
          </w:p>
          <w:p w:rsidR="00FA6829" w:rsidRDefault="00FA6829" w:rsidP="00FA6829">
            <w:pPr>
              <w:jc w:val="center"/>
            </w:pPr>
          </w:p>
          <w:p w:rsidR="00FA6829" w:rsidRDefault="00FA6829" w:rsidP="00FA6829">
            <w:pPr>
              <w:jc w:val="center"/>
            </w:pPr>
          </w:p>
          <w:p w:rsidR="00FA6829" w:rsidRDefault="00FA6829" w:rsidP="00FA6829">
            <w:pPr>
              <w:jc w:val="center"/>
            </w:pPr>
          </w:p>
        </w:tc>
        <w:tc>
          <w:tcPr>
            <w:tcW w:w="1350" w:type="dxa"/>
            <w:gridSpan w:val="2"/>
          </w:tcPr>
          <w:p w:rsidR="00FA6829" w:rsidRDefault="00A27E67" w:rsidP="00FA6829">
            <w:pPr>
              <w:jc w:val="center"/>
            </w:pPr>
            <w:r>
              <w:t>Foreign Policy</w:t>
            </w:r>
          </w:p>
        </w:tc>
        <w:tc>
          <w:tcPr>
            <w:tcW w:w="3150" w:type="dxa"/>
            <w:gridSpan w:val="2"/>
          </w:tcPr>
          <w:p w:rsidR="00FA6829" w:rsidRDefault="00A27E67" w:rsidP="00136795">
            <w:r>
              <w:t xml:space="preserve">Theory, History, Outside groups, Military, Aid, Diplomacy, Alliances and treaties, </w:t>
            </w:r>
          </w:p>
        </w:tc>
        <w:tc>
          <w:tcPr>
            <w:tcW w:w="1080" w:type="dxa"/>
          </w:tcPr>
          <w:p w:rsidR="00FA6829" w:rsidRDefault="00A27E67" w:rsidP="00FA6829">
            <w:pPr>
              <w:jc w:val="center"/>
            </w:pPr>
            <w:r>
              <w:t>17</w:t>
            </w:r>
          </w:p>
        </w:tc>
        <w:tc>
          <w:tcPr>
            <w:tcW w:w="4698" w:type="dxa"/>
          </w:tcPr>
          <w:p w:rsidR="00FA6829" w:rsidRDefault="00FA6829" w:rsidP="00935833"/>
        </w:tc>
      </w:tr>
      <w:tr w:rsidR="00D61157" w:rsidRPr="00D025CF" w:rsidTr="00D61157">
        <w:trPr>
          <w:trHeight w:val="242"/>
        </w:trPr>
        <w:tc>
          <w:tcPr>
            <w:tcW w:w="738" w:type="dxa"/>
          </w:tcPr>
          <w:p w:rsidR="00D61157" w:rsidRDefault="00D61157" w:rsidP="00D61157">
            <w:pPr>
              <w:jc w:val="center"/>
            </w:pPr>
            <w:r>
              <w:t>15</w:t>
            </w:r>
          </w:p>
        </w:tc>
        <w:tc>
          <w:tcPr>
            <w:tcW w:w="10278" w:type="dxa"/>
            <w:gridSpan w:val="6"/>
          </w:tcPr>
          <w:p w:rsidR="00D61157" w:rsidRDefault="00D61157" w:rsidP="00D61157">
            <w:pPr>
              <w:jc w:val="center"/>
            </w:pPr>
            <w:r>
              <w:t>UNIT 4 EXAM</w:t>
            </w:r>
          </w:p>
        </w:tc>
      </w:tr>
    </w:tbl>
    <w:p w:rsidR="00E876E6" w:rsidRDefault="00E876E6"/>
    <w:p w:rsidR="00E876E6" w:rsidRDefault="00E876E6">
      <w:r>
        <w:br w:type="page"/>
      </w:r>
    </w:p>
    <w:p w:rsidR="00E876E6" w:rsidRDefault="00E876E6" w:rsidP="00E876E6">
      <w:pPr>
        <w:pStyle w:val="Default"/>
      </w:pPr>
    </w:p>
    <w:p w:rsidR="00E876E6" w:rsidRDefault="00E876E6" w:rsidP="00E876E6">
      <w:pPr>
        <w:pStyle w:val="Default"/>
        <w:jc w:val="center"/>
        <w:rPr>
          <w:sz w:val="28"/>
          <w:szCs w:val="28"/>
        </w:rPr>
      </w:pPr>
      <w:r>
        <w:rPr>
          <w:sz w:val="28"/>
          <w:szCs w:val="28"/>
        </w:rPr>
        <w:t>AP</w:t>
      </w:r>
      <w:r>
        <w:rPr>
          <w:sz w:val="18"/>
          <w:szCs w:val="18"/>
        </w:rPr>
        <w:t xml:space="preserve">® </w:t>
      </w:r>
      <w:r>
        <w:rPr>
          <w:sz w:val="28"/>
          <w:szCs w:val="28"/>
        </w:rPr>
        <w:t>United States Government and Politics</w:t>
      </w:r>
    </w:p>
    <w:p w:rsidR="00E876E6" w:rsidRDefault="00E876E6" w:rsidP="00E876E6">
      <w:pPr>
        <w:pStyle w:val="Default"/>
        <w:jc w:val="center"/>
        <w:rPr>
          <w:sz w:val="28"/>
          <w:szCs w:val="28"/>
        </w:rPr>
      </w:pPr>
      <w:r>
        <w:rPr>
          <w:sz w:val="28"/>
          <w:szCs w:val="28"/>
        </w:rPr>
        <w:t xml:space="preserve">Ms. </w:t>
      </w:r>
      <w:proofErr w:type="spellStart"/>
      <w:r>
        <w:rPr>
          <w:sz w:val="28"/>
          <w:szCs w:val="28"/>
        </w:rPr>
        <w:t>Sturges</w:t>
      </w:r>
      <w:proofErr w:type="spellEnd"/>
    </w:p>
    <w:p w:rsidR="00E876E6" w:rsidRDefault="00E876E6" w:rsidP="00E876E6">
      <w:pPr>
        <w:pStyle w:val="Default"/>
        <w:jc w:val="center"/>
        <w:rPr>
          <w:sz w:val="28"/>
          <w:szCs w:val="28"/>
        </w:rPr>
      </w:pPr>
      <w:r>
        <w:rPr>
          <w:sz w:val="28"/>
          <w:szCs w:val="28"/>
        </w:rPr>
        <w:t>Topeka West High School</w:t>
      </w:r>
    </w:p>
    <w:p w:rsidR="00E876E6" w:rsidRDefault="008C24C6" w:rsidP="00E876E6">
      <w:pPr>
        <w:pStyle w:val="Default"/>
        <w:jc w:val="center"/>
        <w:rPr>
          <w:sz w:val="28"/>
          <w:szCs w:val="28"/>
        </w:rPr>
      </w:pPr>
      <w:hyperlink r:id="rId18" w:history="1">
        <w:r w:rsidR="00112100" w:rsidRPr="00BB3DE0">
          <w:rPr>
            <w:rStyle w:val="Hyperlink"/>
            <w:sz w:val="28"/>
            <w:szCs w:val="28"/>
          </w:rPr>
          <w:t>csturges@</w:t>
        </w:r>
      </w:hyperlink>
      <w:r w:rsidR="00112100">
        <w:rPr>
          <w:rStyle w:val="Hyperlink"/>
          <w:sz w:val="28"/>
          <w:szCs w:val="28"/>
        </w:rPr>
        <w:t>tps501.org</w:t>
      </w:r>
    </w:p>
    <w:p w:rsidR="00860608" w:rsidRDefault="008C24C6" w:rsidP="00E876E6">
      <w:pPr>
        <w:pStyle w:val="Default"/>
        <w:jc w:val="center"/>
        <w:rPr>
          <w:sz w:val="28"/>
          <w:szCs w:val="28"/>
        </w:rPr>
      </w:pPr>
      <w:hyperlink r:id="rId19" w:history="1">
        <w:r w:rsidR="00860608" w:rsidRPr="00160763">
          <w:rPr>
            <w:rStyle w:val="Hyperlink"/>
            <w:sz w:val="28"/>
            <w:szCs w:val="28"/>
          </w:rPr>
          <w:t>www.twhssturges.wikispaces.com</w:t>
        </w:r>
      </w:hyperlink>
      <w:r w:rsidR="00860608">
        <w:rPr>
          <w:sz w:val="28"/>
          <w:szCs w:val="28"/>
        </w:rPr>
        <w:t xml:space="preserve"> </w:t>
      </w:r>
    </w:p>
    <w:p w:rsidR="00E876E6" w:rsidRDefault="00E876E6" w:rsidP="00E876E6">
      <w:pPr>
        <w:pStyle w:val="Default"/>
        <w:rPr>
          <w:sz w:val="23"/>
          <w:szCs w:val="23"/>
        </w:rPr>
      </w:pPr>
      <w:r>
        <w:rPr>
          <w:b/>
          <w:bCs/>
          <w:sz w:val="23"/>
          <w:szCs w:val="23"/>
        </w:rPr>
        <w:t xml:space="preserve">Course Description </w:t>
      </w:r>
    </w:p>
    <w:p w:rsidR="00E876E6" w:rsidRDefault="00E876E6" w:rsidP="00E876E6">
      <w:pPr>
        <w:pStyle w:val="Default"/>
        <w:rPr>
          <w:sz w:val="23"/>
          <w:szCs w:val="23"/>
        </w:rPr>
      </w:pPr>
      <w:r>
        <w:rPr>
          <w:sz w:val="23"/>
          <w:szCs w:val="23"/>
        </w:rPr>
        <w:t>AP</w:t>
      </w:r>
      <w:r>
        <w:rPr>
          <w:sz w:val="16"/>
          <w:szCs w:val="16"/>
        </w:rPr>
        <w:t xml:space="preserve">® </w:t>
      </w:r>
      <w:r>
        <w:rPr>
          <w:sz w:val="23"/>
          <w:szCs w:val="23"/>
        </w:rPr>
        <w:t>United States Government is a one semester course is designed to be the equivalent of a freshman-level college course. The curriculum is also meant to prepare students for the AP® United States Government and Politics Exam given each year in May. Due to the broad scope of the curriculum, this course will be more challenging than a typical high school American Government class. Frequent reading, homework, reviews, and tests will be necessary to prepare students for classroom tests and the AP</w:t>
      </w:r>
      <w:r>
        <w:rPr>
          <w:sz w:val="16"/>
          <w:szCs w:val="16"/>
        </w:rPr>
        <w:t xml:space="preserve">® </w:t>
      </w:r>
      <w:r>
        <w:rPr>
          <w:sz w:val="23"/>
          <w:szCs w:val="23"/>
        </w:rPr>
        <w:t xml:space="preserve">Exam. </w:t>
      </w:r>
    </w:p>
    <w:p w:rsidR="00860608" w:rsidRDefault="00860608" w:rsidP="00E876E6">
      <w:pPr>
        <w:pStyle w:val="Default"/>
        <w:rPr>
          <w:b/>
          <w:bCs/>
          <w:sz w:val="23"/>
          <w:szCs w:val="23"/>
        </w:rPr>
      </w:pPr>
    </w:p>
    <w:p w:rsidR="00E876E6" w:rsidRDefault="00E876E6" w:rsidP="00E876E6">
      <w:pPr>
        <w:pStyle w:val="Default"/>
        <w:rPr>
          <w:sz w:val="23"/>
          <w:szCs w:val="23"/>
        </w:rPr>
      </w:pPr>
      <w:r>
        <w:rPr>
          <w:b/>
          <w:bCs/>
          <w:sz w:val="23"/>
          <w:szCs w:val="23"/>
        </w:rPr>
        <w:t xml:space="preserve">Course Objectives </w:t>
      </w:r>
    </w:p>
    <w:p w:rsidR="00E876E6" w:rsidRDefault="00E876E6" w:rsidP="00E876E6">
      <w:pPr>
        <w:pStyle w:val="Default"/>
        <w:rPr>
          <w:sz w:val="23"/>
          <w:szCs w:val="23"/>
        </w:rPr>
      </w:pPr>
      <w:r>
        <w:rPr>
          <w:sz w:val="23"/>
          <w:szCs w:val="23"/>
        </w:rPr>
        <w:t xml:space="preserve">The course is organized around six basic units of study: </w:t>
      </w:r>
    </w:p>
    <w:p w:rsidR="00E876E6" w:rsidRDefault="00E876E6" w:rsidP="00E876E6">
      <w:pPr>
        <w:pStyle w:val="Default"/>
        <w:rPr>
          <w:sz w:val="23"/>
          <w:szCs w:val="23"/>
        </w:rPr>
      </w:pPr>
      <w:r>
        <w:rPr>
          <w:sz w:val="23"/>
          <w:szCs w:val="23"/>
        </w:rPr>
        <w:t xml:space="preserve">1. Constitutional Underpinnings of the United States Government </w:t>
      </w:r>
    </w:p>
    <w:p w:rsidR="00E876E6" w:rsidRDefault="00E876E6" w:rsidP="00E876E6">
      <w:pPr>
        <w:pStyle w:val="Default"/>
        <w:rPr>
          <w:sz w:val="23"/>
          <w:szCs w:val="23"/>
        </w:rPr>
      </w:pPr>
      <w:r>
        <w:rPr>
          <w:sz w:val="23"/>
          <w:szCs w:val="23"/>
        </w:rPr>
        <w:t xml:space="preserve">2. Political Beliefs and Behaviors </w:t>
      </w:r>
    </w:p>
    <w:p w:rsidR="00E876E6" w:rsidRDefault="00E876E6" w:rsidP="00E876E6">
      <w:pPr>
        <w:pStyle w:val="Default"/>
        <w:rPr>
          <w:sz w:val="23"/>
          <w:szCs w:val="23"/>
        </w:rPr>
      </w:pPr>
      <w:r>
        <w:rPr>
          <w:sz w:val="23"/>
          <w:szCs w:val="23"/>
        </w:rPr>
        <w:t xml:space="preserve">3. Political Parties, Interest Groups, and Mass Media </w:t>
      </w:r>
    </w:p>
    <w:p w:rsidR="00E876E6" w:rsidRDefault="00E876E6" w:rsidP="00E876E6">
      <w:pPr>
        <w:pStyle w:val="Default"/>
        <w:rPr>
          <w:sz w:val="23"/>
          <w:szCs w:val="23"/>
        </w:rPr>
      </w:pPr>
      <w:r>
        <w:rPr>
          <w:sz w:val="23"/>
          <w:szCs w:val="23"/>
        </w:rPr>
        <w:t xml:space="preserve">4. Institutions of National Government: Congress, the Presidency, the Judiciary, and the </w:t>
      </w:r>
    </w:p>
    <w:p w:rsidR="00E876E6" w:rsidRDefault="00E876E6" w:rsidP="00E876E6">
      <w:pPr>
        <w:pStyle w:val="Default"/>
        <w:rPr>
          <w:sz w:val="23"/>
          <w:szCs w:val="23"/>
        </w:rPr>
      </w:pPr>
      <w:r>
        <w:rPr>
          <w:sz w:val="23"/>
          <w:szCs w:val="23"/>
        </w:rPr>
        <w:t xml:space="preserve">Bureaucracy </w:t>
      </w:r>
    </w:p>
    <w:p w:rsidR="00E876E6" w:rsidRDefault="00E876E6" w:rsidP="00E876E6">
      <w:pPr>
        <w:pStyle w:val="Default"/>
        <w:rPr>
          <w:sz w:val="23"/>
          <w:szCs w:val="23"/>
        </w:rPr>
      </w:pPr>
      <w:r>
        <w:rPr>
          <w:sz w:val="23"/>
          <w:szCs w:val="23"/>
        </w:rPr>
        <w:t xml:space="preserve">5. Public Policy </w:t>
      </w:r>
    </w:p>
    <w:p w:rsidR="00E876E6" w:rsidRDefault="00E876E6" w:rsidP="00E876E6">
      <w:pPr>
        <w:pStyle w:val="Default"/>
        <w:rPr>
          <w:sz w:val="23"/>
          <w:szCs w:val="23"/>
        </w:rPr>
      </w:pPr>
      <w:r>
        <w:rPr>
          <w:sz w:val="23"/>
          <w:szCs w:val="23"/>
        </w:rPr>
        <w:t xml:space="preserve">6. Civil Rights and Civil Liberties </w:t>
      </w:r>
    </w:p>
    <w:p w:rsidR="00E876E6" w:rsidRDefault="00E876E6" w:rsidP="00E876E6">
      <w:pPr>
        <w:pStyle w:val="Default"/>
        <w:rPr>
          <w:sz w:val="23"/>
          <w:szCs w:val="23"/>
        </w:rPr>
      </w:pPr>
      <w:r>
        <w:rPr>
          <w:sz w:val="23"/>
          <w:szCs w:val="23"/>
        </w:rPr>
        <w:t xml:space="preserve">Although each of these topics will be explored throughout the semester, they will not be covered in the exact order listed above. In fact, most of these units are interwoven together and will be referenced in their relationship to each other throughout the semester. Therefore, much of the material will be covered multiple times during the course. </w:t>
      </w:r>
    </w:p>
    <w:p w:rsidR="00E876E6" w:rsidRDefault="00E876E6" w:rsidP="00E876E6">
      <w:pPr>
        <w:pStyle w:val="Default"/>
        <w:rPr>
          <w:sz w:val="23"/>
          <w:szCs w:val="23"/>
        </w:rPr>
      </w:pPr>
      <w:r>
        <w:rPr>
          <w:sz w:val="23"/>
          <w:szCs w:val="23"/>
        </w:rPr>
        <w:t>Three course requirements set forth by the AP</w:t>
      </w:r>
      <w:r>
        <w:rPr>
          <w:sz w:val="16"/>
          <w:szCs w:val="16"/>
        </w:rPr>
        <w:t xml:space="preserve">® </w:t>
      </w:r>
      <w:r>
        <w:rPr>
          <w:sz w:val="23"/>
          <w:szCs w:val="23"/>
        </w:rPr>
        <w:t xml:space="preserve">College Board will be used to supplement instruction and evaluation: </w:t>
      </w:r>
    </w:p>
    <w:p w:rsidR="00E876E6" w:rsidRDefault="00E876E6" w:rsidP="00E876E6">
      <w:pPr>
        <w:pStyle w:val="Default"/>
        <w:rPr>
          <w:sz w:val="23"/>
          <w:szCs w:val="23"/>
        </w:rPr>
      </w:pPr>
      <w:r>
        <w:rPr>
          <w:sz w:val="23"/>
          <w:szCs w:val="23"/>
        </w:rPr>
        <w:t xml:space="preserve">1. Analyzing and interpreting data, charts, and tables relevant to U.S. government </w:t>
      </w:r>
    </w:p>
    <w:p w:rsidR="00E876E6" w:rsidRDefault="00E876E6" w:rsidP="00E876E6">
      <w:pPr>
        <w:pStyle w:val="Default"/>
        <w:rPr>
          <w:sz w:val="23"/>
          <w:szCs w:val="23"/>
        </w:rPr>
      </w:pPr>
      <w:r>
        <w:rPr>
          <w:sz w:val="23"/>
          <w:szCs w:val="23"/>
        </w:rPr>
        <w:t xml:space="preserve">2. Primary source documents and current events (newspapers, magazines, etc.) </w:t>
      </w:r>
    </w:p>
    <w:p w:rsidR="00E876E6" w:rsidRDefault="00E876E6" w:rsidP="00E876E6">
      <w:pPr>
        <w:pStyle w:val="Default"/>
        <w:rPr>
          <w:sz w:val="23"/>
          <w:szCs w:val="23"/>
        </w:rPr>
      </w:pPr>
      <w:r>
        <w:rPr>
          <w:sz w:val="23"/>
          <w:szCs w:val="23"/>
        </w:rPr>
        <w:t xml:space="preserve">3. Answering analytical and interpretive free-response questions </w:t>
      </w:r>
    </w:p>
    <w:p w:rsidR="00E876E6" w:rsidRDefault="00E876E6" w:rsidP="00E876E6">
      <w:pPr>
        <w:pStyle w:val="Default"/>
        <w:rPr>
          <w:sz w:val="23"/>
          <w:szCs w:val="23"/>
        </w:rPr>
      </w:pPr>
      <w:r>
        <w:rPr>
          <w:sz w:val="23"/>
          <w:szCs w:val="23"/>
        </w:rPr>
        <w:t xml:space="preserve">Each of these approaches will be used to supplement the textbook in creating and implementing the course curriculum. An emphasis will be placed on the student’s ability to interconnect the curriculum across the scope of the course and current events, and display knowledge through both multiple choice and free response essays. A student’s proficiency in critically interpreting data and information will be essential to his/her success in the course. </w:t>
      </w:r>
    </w:p>
    <w:p w:rsidR="00860608" w:rsidRDefault="00860608" w:rsidP="00E876E6">
      <w:pPr>
        <w:pStyle w:val="Default"/>
        <w:rPr>
          <w:b/>
          <w:bCs/>
          <w:sz w:val="23"/>
          <w:szCs w:val="23"/>
        </w:rPr>
      </w:pPr>
    </w:p>
    <w:p w:rsidR="00E876E6" w:rsidRDefault="00E876E6" w:rsidP="00E876E6">
      <w:pPr>
        <w:pStyle w:val="Default"/>
        <w:rPr>
          <w:sz w:val="23"/>
          <w:szCs w:val="23"/>
        </w:rPr>
      </w:pPr>
      <w:r>
        <w:rPr>
          <w:b/>
          <w:bCs/>
          <w:sz w:val="23"/>
          <w:szCs w:val="23"/>
        </w:rPr>
        <w:t xml:space="preserve">Course Structure </w:t>
      </w:r>
    </w:p>
    <w:p w:rsidR="00E876E6" w:rsidRDefault="00112100" w:rsidP="00E876E6">
      <w:pPr>
        <w:pStyle w:val="Default"/>
        <w:rPr>
          <w:sz w:val="23"/>
          <w:szCs w:val="23"/>
        </w:rPr>
      </w:pPr>
      <w:r>
        <w:rPr>
          <w:sz w:val="23"/>
          <w:szCs w:val="23"/>
        </w:rPr>
        <w:t>This class will meet three times a week for 50 minutes and once a week for</w:t>
      </w:r>
      <w:r w:rsidR="00E876E6">
        <w:rPr>
          <w:sz w:val="23"/>
          <w:szCs w:val="23"/>
        </w:rPr>
        <w:t xml:space="preserve"> 85 minutes. This scenario will put a premium on regular class attendance and require a commitment to study outside the confines of the school day. Lecture and discussion, cooperative learning, summarization techniques, independent reading, other various instructional methods will be used drive instruction. Various current events that relate to the course will be highlighted and discussed, and guest speakers (politicians, local officials, lobbyists, etc.) will be invited make appearances, provided that scheduling does not impede. Students will be tested using a combination of multiple choice and free-response </w:t>
      </w:r>
      <w:r>
        <w:rPr>
          <w:sz w:val="23"/>
          <w:szCs w:val="23"/>
        </w:rPr>
        <w:t>questions</w:t>
      </w:r>
      <w:r w:rsidR="00E876E6">
        <w:rPr>
          <w:sz w:val="23"/>
          <w:szCs w:val="23"/>
        </w:rPr>
        <w:t xml:space="preserve"> throughout the semester. </w:t>
      </w:r>
    </w:p>
    <w:p w:rsidR="00E876E6" w:rsidRDefault="00E876E6" w:rsidP="00E876E6">
      <w:pPr>
        <w:pStyle w:val="Default"/>
        <w:pageBreakBefore/>
        <w:rPr>
          <w:sz w:val="23"/>
          <w:szCs w:val="23"/>
        </w:rPr>
      </w:pPr>
      <w:r>
        <w:rPr>
          <w:sz w:val="23"/>
          <w:szCs w:val="23"/>
        </w:rPr>
        <w:lastRenderedPageBreak/>
        <w:t>Non-mandatory review sessions will be held throughout the semester in order to further students’ understanding of the curriculum and the AP</w:t>
      </w:r>
      <w:r>
        <w:rPr>
          <w:sz w:val="16"/>
          <w:szCs w:val="16"/>
        </w:rPr>
        <w:t xml:space="preserve">® </w:t>
      </w:r>
      <w:r>
        <w:rPr>
          <w:sz w:val="23"/>
          <w:szCs w:val="23"/>
        </w:rPr>
        <w:t xml:space="preserve">Exam itself. </w:t>
      </w:r>
    </w:p>
    <w:p w:rsidR="00860608" w:rsidRDefault="00860608" w:rsidP="00E876E6">
      <w:pPr>
        <w:pStyle w:val="Default"/>
        <w:rPr>
          <w:b/>
          <w:bCs/>
          <w:sz w:val="23"/>
          <w:szCs w:val="23"/>
        </w:rPr>
      </w:pPr>
    </w:p>
    <w:p w:rsidR="00860608" w:rsidRPr="00860608" w:rsidRDefault="00E876E6" w:rsidP="00E876E6">
      <w:pPr>
        <w:pStyle w:val="Default"/>
        <w:rPr>
          <w:b/>
          <w:bCs/>
          <w:sz w:val="23"/>
          <w:szCs w:val="23"/>
        </w:rPr>
      </w:pPr>
      <w:r>
        <w:rPr>
          <w:b/>
          <w:bCs/>
          <w:sz w:val="23"/>
          <w:szCs w:val="23"/>
        </w:rPr>
        <w:t xml:space="preserve">Student Evaluation and Assessment </w:t>
      </w:r>
    </w:p>
    <w:p w:rsidR="00E876E6" w:rsidRDefault="00E876E6" w:rsidP="00E876E6">
      <w:pPr>
        <w:pStyle w:val="Default"/>
        <w:rPr>
          <w:sz w:val="23"/>
          <w:szCs w:val="23"/>
        </w:rPr>
      </w:pPr>
      <w:r>
        <w:rPr>
          <w:sz w:val="23"/>
          <w:szCs w:val="23"/>
        </w:rPr>
        <w:t xml:space="preserve">LATE WORK IS NOT ACCEPTED!!! </w:t>
      </w:r>
    </w:p>
    <w:p w:rsidR="00E876E6" w:rsidRDefault="00E876E6" w:rsidP="00E876E6">
      <w:pPr>
        <w:pStyle w:val="Default"/>
        <w:rPr>
          <w:sz w:val="23"/>
          <w:szCs w:val="23"/>
        </w:rPr>
      </w:pPr>
      <w:r>
        <w:rPr>
          <w:sz w:val="23"/>
          <w:szCs w:val="23"/>
        </w:rPr>
        <w:t>Grades will be based on a combination of homework assignments and exams. Homework assignments (including reading assignments from the textbook and supplementary resources, vocabulary, analysis of tables and charts, small research assignments, etc.) Each test will be structured after the College Board’s AP</w:t>
      </w:r>
      <w:r>
        <w:rPr>
          <w:sz w:val="16"/>
          <w:szCs w:val="16"/>
        </w:rPr>
        <w:t xml:space="preserve">® </w:t>
      </w:r>
      <w:r>
        <w:rPr>
          <w:sz w:val="23"/>
          <w:szCs w:val="23"/>
        </w:rPr>
        <w:t xml:space="preserve">Exam, and will include both multiple choice and free-response questions. </w:t>
      </w:r>
    </w:p>
    <w:p w:rsidR="00E876E6" w:rsidRDefault="00E876E6" w:rsidP="00E876E6">
      <w:pPr>
        <w:pStyle w:val="Default"/>
        <w:rPr>
          <w:sz w:val="23"/>
          <w:szCs w:val="23"/>
        </w:rPr>
      </w:pPr>
      <w:r>
        <w:rPr>
          <w:sz w:val="23"/>
          <w:szCs w:val="23"/>
        </w:rPr>
        <w:t>A student may complete one (1) extra credit project for the semester, which will only count for a maximum of twenty (20) points.</w:t>
      </w:r>
      <w:r w:rsidR="00860608">
        <w:rPr>
          <w:sz w:val="23"/>
          <w:szCs w:val="23"/>
        </w:rPr>
        <w:t xml:space="preserve"> This may occur </w:t>
      </w:r>
      <w:r w:rsidR="00860608">
        <w:rPr>
          <w:i/>
          <w:sz w:val="23"/>
          <w:szCs w:val="23"/>
        </w:rPr>
        <w:t>if and only if all work has been completed</w:t>
      </w:r>
      <w:r w:rsidR="00860608">
        <w:rPr>
          <w:sz w:val="23"/>
          <w:szCs w:val="23"/>
        </w:rPr>
        <w:t>.</w:t>
      </w:r>
      <w:r>
        <w:rPr>
          <w:sz w:val="23"/>
          <w:szCs w:val="23"/>
        </w:rPr>
        <w:t xml:space="preserve"> It must be completed before the </w:t>
      </w:r>
      <w:r w:rsidR="00112100">
        <w:rPr>
          <w:sz w:val="23"/>
          <w:szCs w:val="23"/>
        </w:rPr>
        <w:t>April 24, 2015</w:t>
      </w:r>
      <w:r>
        <w:rPr>
          <w:sz w:val="23"/>
          <w:szCs w:val="23"/>
        </w:rPr>
        <w:t>. It also must be academic in nature an</w:t>
      </w:r>
      <w:r w:rsidR="00112100">
        <w:rPr>
          <w:sz w:val="23"/>
          <w:szCs w:val="23"/>
        </w:rPr>
        <w:t>d be approved by the instructor (p</w:t>
      </w:r>
      <w:r>
        <w:rPr>
          <w:sz w:val="23"/>
          <w:szCs w:val="23"/>
        </w:rPr>
        <w:t>lease understand that this is not a “grade-saving” option, only a method to “make-up” points for one typical homework assignment</w:t>
      </w:r>
      <w:r w:rsidR="00112100">
        <w:rPr>
          <w:sz w:val="23"/>
          <w:szCs w:val="23"/>
        </w:rPr>
        <w:t>)</w:t>
      </w:r>
      <w:r>
        <w:rPr>
          <w:sz w:val="23"/>
          <w:szCs w:val="23"/>
        </w:rPr>
        <w:t xml:space="preserve">. </w:t>
      </w:r>
    </w:p>
    <w:p w:rsidR="00E876E6" w:rsidRDefault="00E876E6" w:rsidP="00E876E6">
      <w:pPr>
        <w:pStyle w:val="Default"/>
        <w:rPr>
          <w:sz w:val="23"/>
          <w:szCs w:val="23"/>
        </w:rPr>
      </w:pPr>
      <w:r>
        <w:rPr>
          <w:sz w:val="23"/>
          <w:szCs w:val="23"/>
        </w:rPr>
        <w:t xml:space="preserve">LATE WORK IS NOT ACCEPTED!!! </w:t>
      </w:r>
    </w:p>
    <w:p w:rsidR="00860608" w:rsidRDefault="00860608" w:rsidP="00E876E6">
      <w:pPr>
        <w:pStyle w:val="Default"/>
        <w:rPr>
          <w:sz w:val="23"/>
          <w:szCs w:val="23"/>
        </w:rPr>
      </w:pPr>
    </w:p>
    <w:p w:rsidR="00860608" w:rsidRDefault="00860608" w:rsidP="00E876E6">
      <w:pPr>
        <w:pStyle w:val="Default"/>
        <w:rPr>
          <w:b/>
          <w:sz w:val="23"/>
          <w:szCs w:val="23"/>
        </w:rPr>
      </w:pPr>
      <w:r>
        <w:rPr>
          <w:b/>
          <w:sz w:val="23"/>
          <w:szCs w:val="23"/>
        </w:rPr>
        <w:t>Quizzes</w:t>
      </w:r>
    </w:p>
    <w:p w:rsidR="00860608" w:rsidRDefault="00860608" w:rsidP="00E876E6">
      <w:pPr>
        <w:pStyle w:val="Default"/>
        <w:rPr>
          <w:sz w:val="23"/>
          <w:szCs w:val="23"/>
        </w:rPr>
      </w:pPr>
      <w:r>
        <w:rPr>
          <w:sz w:val="23"/>
          <w:szCs w:val="23"/>
        </w:rPr>
        <w:t>Reading/Homework Quizzes:</w:t>
      </w:r>
    </w:p>
    <w:p w:rsidR="007D5AC2" w:rsidRDefault="00860608" w:rsidP="00E876E6">
      <w:pPr>
        <w:pStyle w:val="Default"/>
        <w:rPr>
          <w:sz w:val="23"/>
          <w:szCs w:val="23"/>
        </w:rPr>
      </w:pPr>
      <w:r>
        <w:rPr>
          <w:sz w:val="23"/>
          <w:szCs w:val="23"/>
        </w:rPr>
        <w:t xml:space="preserve">Students will receive reading quizzes every </w:t>
      </w:r>
      <w:r w:rsidR="00112100">
        <w:rPr>
          <w:sz w:val="23"/>
          <w:szCs w:val="23"/>
        </w:rPr>
        <w:t xml:space="preserve">Thursday </w:t>
      </w:r>
      <w:r>
        <w:rPr>
          <w:sz w:val="23"/>
          <w:szCs w:val="23"/>
        </w:rPr>
        <w:t xml:space="preserve">unless otherwise announced. </w:t>
      </w:r>
      <w:r w:rsidR="007D5AC2">
        <w:rPr>
          <w:sz w:val="23"/>
          <w:szCs w:val="23"/>
        </w:rPr>
        <w:t xml:space="preserve">These quizzes will be based on the homework/reading(s) given </w:t>
      </w:r>
      <w:r w:rsidR="00112100">
        <w:rPr>
          <w:sz w:val="23"/>
          <w:szCs w:val="23"/>
        </w:rPr>
        <w:t>that week</w:t>
      </w:r>
      <w:r w:rsidR="007D5AC2">
        <w:rPr>
          <w:sz w:val="23"/>
          <w:szCs w:val="23"/>
        </w:rPr>
        <w:t xml:space="preserve"> day in class. The following are guidelines/expectations for the quizzes:</w:t>
      </w:r>
    </w:p>
    <w:p w:rsidR="007D5AC2" w:rsidRDefault="007D5AC2" w:rsidP="007D5AC2">
      <w:pPr>
        <w:pStyle w:val="Default"/>
        <w:numPr>
          <w:ilvl w:val="0"/>
          <w:numId w:val="1"/>
        </w:numPr>
        <w:rPr>
          <w:sz w:val="23"/>
          <w:szCs w:val="23"/>
        </w:rPr>
      </w:pPr>
      <w:r>
        <w:rPr>
          <w:sz w:val="23"/>
          <w:szCs w:val="23"/>
        </w:rPr>
        <w:t>All quizzes will be taken at the beginning of class. No time will be given to finish homework.</w:t>
      </w:r>
    </w:p>
    <w:p w:rsidR="007D5AC2" w:rsidRDefault="007D5AC2" w:rsidP="007D5AC2">
      <w:pPr>
        <w:pStyle w:val="Default"/>
        <w:numPr>
          <w:ilvl w:val="0"/>
          <w:numId w:val="1"/>
        </w:numPr>
        <w:rPr>
          <w:sz w:val="23"/>
          <w:szCs w:val="23"/>
        </w:rPr>
      </w:pPr>
      <w:r>
        <w:rPr>
          <w:sz w:val="23"/>
          <w:szCs w:val="23"/>
        </w:rPr>
        <w:t xml:space="preserve">If you miss a day in class </w:t>
      </w:r>
      <w:r>
        <w:rPr>
          <w:b/>
          <w:i/>
          <w:sz w:val="23"/>
          <w:szCs w:val="23"/>
          <w:u w:val="single"/>
        </w:rPr>
        <w:t xml:space="preserve">you are expected to come to class prepared to take the quiz you missed on the day you return AND the current day’s quiz. NO EXCEPTIONS! </w:t>
      </w:r>
      <w:r>
        <w:rPr>
          <w:sz w:val="23"/>
          <w:szCs w:val="23"/>
        </w:rPr>
        <w:t xml:space="preserve">I will keep the </w:t>
      </w:r>
      <w:proofErr w:type="spellStart"/>
      <w:r>
        <w:rPr>
          <w:sz w:val="23"/>
          <w:szCs w:val="23"/>
        </w:rPr>
        <w:t>wikispace</w:t>
      </w:r>
      <w:proofErr w:type="spellEnd"/>
      <w:r>
        <w:rPr>
          <w:sz w:val="23"/>
          <w:szCs w:val="23"/>
        </w:rPr>
        <w:t xml:space="preserve"> updated so check it often</w:t>
      </w:r>
    </w:p>
    <w:p w:rsidR="007D5AC2" w:rsidRDefault="007D5AC2" w:rsidP="007D5AC2">
      <w:pPr>
        <w:pStyle w:val="Default"/>
        <w:numPr>
          <w:ilvl w:val="0"/>
          <w:numId w:val="1"/>
        </w:numPr>
        <w:rPr>
          <w:sz w:val="23"/>
          <w:szCs w:val="23"/>
        </w:rPr>
      </w:pPr>
      <w:r>
        <w:rPr>
          <w:sz w:val="23"/>
          <w:szCs w:val="23"/>
        </w:rPr>
        <w:t>Each quiz is worth 10-20 points and will be handed back, graded, the next class period.</w:t>
      </w:r>
    </w:p>
    <w:p w:rsidR="007D5AC2" w:rsidRDefault="007D5AC2" w:rsidP="007D5AC2">
      <w:pPr>
        <w:pStyle w:val="Default"/>
        <w:numPr>
          <w:ilvl w:val="0"/>
          <w:numId w:val="1"/>
        </w:numPr>
        <w:rPr>
          <w:sz w:val="23"/>
          <w:szCs w:val="23"/>
        </w:rPr>
      </w:pPr>
      <w:r>
        <w:rPr>
          <w:sz w:val="23"/>
          <w:szCs w:val="23"/>
        </w:rPr>
        <w:t>You may not retake a quiz.</w:t>
      </w:r>
    </w:p>
    <w:p w:rsidR="00860608" w:rsidRDefault="007D5AC2" w:rsidP="007D5AC2">
      <w:pPr>
        <w:pStyle w:val="Default"/>
        <w:numPr>
          <w:ilvl w:val="0"/>
          <w:numId w:val="1"/>
        </w:numPr>
        <w:rPr>
          <w:sz w:val="23"/>
          <w:szCs w:val="23"/>
        </w:rPr>
      </w:pPr>
      <w:r>
        <w:rPr>
          <w:sz w:val="23"/>
          <w:szCs w:val="23"/>
        </w:rPr>
        <w:t xml:space="preserve">An unexcused absence means an automatic zero for the missed quiz.  </w:t>
      </w:r>
    </w:p>
    <w:p w:rsidR="007D5AC2" w:rsidRDefault="007D5AC2" w:rsidP="007D5AC2">
      <w:pPr>
        <w:pStyle w:val="Default"/>
        <w:rPr>
          <w:sz w:val="23"/>
          <w:szCs w:val="23"/>
        </w:rPr>
      </w:pPr>
    </w:p>
    <w:p w:rsidR="007D5AC2" w:rsidRDefault="007D5AC2" w:rsidP="007D5AC2">
      <w:pPr>
        <w:pStyle w:val="Default"/>
        <w:rPr>
          <w:sz w:val="23"/>
          <w:szCs w:val="23"/>
        </w:rPr>
      </w:pPr>
      <w:r>
        <w:rPr>
          <w:sz w:val="23"/>
          <w:szCs w:val="23"/>
        </w:rPr>
        <w:t>Landmark SCOTUS Quiz:</w:t>
      </w:r>
    </w:p>
    <w:p w:rsidR="007D5AC2" w:rsidRDefault="007D5AC2" w:rsidP="007D5AC2">
      <w:pPr>
        <w:pStyle w:val="Default"/>
        <w:rPr>
          <w:sz w:val="23"/>
          <w:szCs w:val="23"/>
        </w:rPr>
      </w:pPr>
      <w:r>
        <w:rPr>
          <w:sz w:val="23"/>
          <w:szCs w:val="23"/>
        </w:rPr>
        <w:t>Students will be expected to know the important details of several paramount Supreme Court cases. Students will be required to pass, with an 80% or better, a quiz over 25 of these cases. The following are guidelines/expectations for the quizzes:</w:t>
      </w:r>
    </w:p>
    <w:p w:rsidR="007D5AC2" w:rsidRDefault="007D5AC2" w:rsidP="007D5AC2">
      <w:pPr>
        <w:pStyle w:val="Default"/>
        <w:numPr>
          <w:ilvl w:val="0"/>
          <w:numId w:val="2"/>
        </w:numPr>
        <w:rPr>
          <w:sz w:val="23"/>
          <w:szCs w:val="23"/>
        </w:rPr>
      </w:pPr>
      <w:r>
        <w:rPr>
          <w:sz w:val="23"/>
          <w:szCs w:val="23"/>
        </w:rPr>
        <w:t>The first quiz will be given in class. After this day it is the student’s responsibility to make up the quiz; it will be in the ELC.</w:t>
      </w:r>
    </w:p>
    <w:p w:rsidR="007D5AC2" w:rsidRDefault="007D5AC2" w:rsidP="007D5AC2">
      <w:pPr>
        <w:pStyle w:val="Default"/>
        <w:numPr>
          <w:ilvl w:val="0"/>
          <w:numId w:val="2"/>
        </w:numPr>
        <w:rPr>
          <w:sz w:val="23"/>
          <w:szCs w:val="23"/>
        </w:rPr>
      </w:pPr>
      <w:r>
        <w:rPr>
          <w:sz w:val="23"/>
          <w:szCs w:val="23"/>
        </w:rPr>
        <w:t>Students must pass the quiz with an 80% or better before a grade is recorded. Students MUST retake quizzes until this grade is reached but MAY retake if they desire a higher grade than an 80%</w:t>
      </w:r>
    </w:p>
    <w:p w:rsidR="007D5AC2" w:rsidRDefault="007D5AC2" w:rsidP="007D5AC2">
      <w:pPr>
        <w:pStyle w:val="Default"/>
        <w:numPr>
          <w:ilvl w:val="0"/>
          <w:numId w:val="2"/>
        </w:numPr>
        <w:rPr>
          <w:sz w:val="23"/>
          <w:szCs w:val="23"/>
        </w:rPr>
      </w:pPr>
      <w:r>
        <w:rPr>
          <w:sz w:val="23"/>
          <w:szCs w:val="23"/>
        </w:rPr>
        <w:t>Students will not see the exact same quiz twice.</w:t>
      </w:r>
    </w:p>
    <w:p w:rsidR="007D5AC2" w:rsidRDefault="007D5AC2" w:rsidP="007D5AC2">
      <w:pPr>
        <w:pStyle w:val="Default"/>
        <w:numPr>
          <w:ilvl w:val="0"/>
          <w:numId w:val="2"/>
        </w:numPr>
        <w:rPr>
          <w:sz w:val="23"/>
          <w:szCs w:val="23"/>
        </w:rPr>
      </w:pPr>
      <w:r>
        <w:rPr>
          <w:sz w:val="23"/>
          <w:szCs w:val="23"/>
        </w:rPr>
        <w:t xml:space="preserve">All quizzes must be taken before finals week. </w:t>
      </w:r>
    </w:p>
    <w:p w:rsidR="00FA69D1" w:rsidRDefault="00FA69D1" w:rsidP="00FA69D1">
      <w:pPr>
        <w:pStyle w:val="Default"/>
        <w:rPr>
          <w:sz w:val="23"/>
          <w:szCs w:val="23"/>
        </w:rPr>
      </w:pPr>
    </w:p>
    <w:p w:rsidR="00FA69D1" w:rsidRDefault="00FA69D1" w:rsidP="00FA69D1">
      <w:pPr>
        <w:pStyle w:val="Default"/>
        <w:rPr>
          <w:sz w:val="23"/>
          <w:szCs w:val="23"/>
        </w:rPr>
      </w:pPr>
      <w:r>
        <w:rPr>
          <w:sz w:val="23"/>
          <w:szCs w:val="23"/>
        </w:rPr>
        <w:t>Micro-Themes:</w:t>
      </w:r>
    </w:p>
    <w:p w:rsidR="00FA69D1" w:rsidRPr="00860608" w:rsidRDefault="00FA69D1" w:rsidP="00FA69D1">
      <w:pPr>
        <w:pStyle w:val="Default"/>
        <w:rPr>
          <w:sz w:val="23"/>
          <w:szCs w:val="23"/>
        </w:rPr>
      </w:pPr>
      <w:r>
        <w:rPr>
          <w:sz w:val="23"/>
          <w:szCs w:val="23"/>
        </w:rPr>
        <w:t xml:space="preserve">Micro-Themes are 2-3 page research papers. You are expected to include a work cited page and internal, parenthetical citations in this paper. You will write two of these this semester. The guidelines and rubric are included herein.  </w:t>
      </w:r>
    </w:p>
    <w:p w:rsidR="00860608" w:rsidRDefault="00860608" w:rsidP="00E876E6">
      <w:pPr>
        <w:pStyle w:val="Default"/>
        <w:rPr>
          <w:b/>
          <w:bCs/>
          <w:sz w:val="23"/>
          <w:szCs w:val="23"/>
        </w:rPr>
      </w:pPr>
    </w:p>
    <w:p w:rsidR="00E876E6" w:rsidRDefault="00E876E6" w:rsidP="00E876E6">
      <w:pPr>
        <w:pStyle w:val="Default"/>
        <w:rPr>
          <w:sz w:val="23"/>
          <w:szCs w:val="23"/>
        </w:rPr>
      </w:pPr>
      <w:r>
        <w:rPr>
          <w:b/>
          <w:bCs/>
          <w:sz w:val="23"/>
          <w:szCs w:val="23"/>
        </w:rPr>
        <w:t xml:space="preserve">Primary Text </w:t>
      </w:r>
    </w:p>
    <w:p w:rsidR="00E876E6" w:rsidRPr="00860608" w:rsidRDefault="00860608" w:rsidP="00E876E6">
      <w:pPr>
        <w:pStyle w:val="Default"/>
        <w:rPr>
          <w:sz w:val="23"/>
          <w:szCs w:val="23"/>
        </w:rPr>
      </w:pPr>
      <w:proofErr w:type="spellStart"/>
      <w:r>
        <w:rPr>
          <w:sz w:val="23"/>
          <w:szCs w:val="23"/>
        </w:rPr>
        <w:t>Bianco</w:t>
      </w:r>
      <w:proofErr w:type="spellEnd"/>
      <w:r>
        <w:rPr>
          <w:sz w:val="23"/>
          <w:szCs w:val="23"/>
        </w:rPr>
        <w:t xml:space="preserve">, William T, Canon, David T </w:t>
      </w:r>
      <w:r>
        <w:rPr>
          <w:i/>
          <w:sz w:val="23"/>
          <w:szCs w:val="23"/>
        </w:rPr>
        <w:t xml:space="preserve">American Politics Today </w:t>
      </w:r>
      <w:r>
        <w:rPr>
          <w:sz w:val="23"/>
          <w:szCs w:val="23"/>
        </w:rPr>
        <w:t>3</w:t>
      </w:r>
      <w:r w:rsidRPr="00860608">
        <w:rPr>
          <w:sz w:val="23"/>
          <w:szCs w:val="23"/>
          <w:vertAlign w:val="superscript"/>
        </w:rPr>
        <w:t>rd</w:t>
      </w:r>
      <w:r>
        <w:rPr>
          <w:sz w:val="23"/>
          <w:szCs w:val="23"/>
        </w:rPr>
        <w:t xml:space="preserve"> </w:t>
      </w:r>
      <w:proofErr w:type="gramStart"/>
      <w:r>
        <w:rPr>
          <w:sz w:val="23"/>
          <w:szCs w:val="23"/>
        </w:rPr>
        <w:t>ed</w:t>
      </w:r>
      <w:proofErr w:type="gramEnd"/>
      <w:r>
        <w:rPr>
          <w:sz w:val="23"/>
          <w:szCs w:val="23"/>
        </w:rPr>
        <w:t>.</w:t>
      </w:r>
    </w:p>
    <w:p w:rsidR="00860608" w:rsidRDefault="00860608" w:rsidP="00E876E6">
      <w:pPr>
        <w:pStyle w:val="Default"/>
        <w:rPr>
          <w:b/>
          <w:bCs/>
          <w:sz w:val="23"/>
          <w:szCs w:val="23"/>
        </w:rPr>
      </w:pPr>
    </w:p>
    <w:p w:rsidR="00860608" w:rsidRDefault="00E876E6" w:rsidP="00E876E6">
      <w:pPr>
        <w:pStyle w:val="Default"/>
        <w:rPr>
          <w:b/>
          <w:bCs/>
          <w:sz w:val="23"/>
          <w:szCs w:val="23"/>
        </w:rPr>
      </w:pPr>
      <w:r>
        <w:rPr>
          <w:b/>
          <w:bCs/>
          <w:sz w:val="23"/>
          <w:szCs w:val="23"/>
        </w:rPr>
        <w:t xml:space="preserve">Supplemental Resources </w:t>
      </w:r>
    </w:p>
    <w:p w:rsidR="00860608" w:rsidRPr="00860608" w:rsidRDefault="00860608" w:rsidP="00E876E6">
      <w:pPr>
        <w:pStyle w:val="Default"/>
        <w:rPr>
          <w:bCs/>
          <w:sz w:val="23"/>
          <w:szCs w:val="23"/>
        </w:rPr>
      </w:pPr>
      <w:r>
        <w:rPr>
          <w:bCs/>
          <w:sz w:val="23"/>
          <w:szCs w:val="23"/>
        </w:rPr>
        <w:t xml:space="preserve">Ladd, Everett C, </w:t>
      </w:r>
      <w:proofErr w:type="spellStart"/>
      <w:r>
        <w:rPr>
          <w:bCs/>
          <w:sz w:val="23"/>
          <w:szCs w:val="23"/>
        </w:rPr>
        <w:t>Serow</w:t>
      </w:r>
      <w:proofErr w:type="spellEnd"/>
      <w:r>
        <w:rPr>
          <w:bCs/>
          <w:sz w:val="23"/>
          <w:szCs w:val="23"/>
        </w:rPr>
        <w:t xml:space="preserve">, Ann G </w:t>
      </w:r>
      <w:proofErr w:type="gramStart"/>
      <w:r>
        <w:rPr>
          <w:bCs/>
          <w:i/>
          <w:sz w:val="23"/>
          <w:szCs w:val="23"/>
        </w:rPr>
        <w:t>The</w:t>
      </w:r>
      <w:proofErr w:type="gramEnd"/>
      <w:r>
        <w:rPr>
          <w:bCs/>
          <w:i/>
          <w:sz w:val="23"/>
          <w:szCs w:val="23"/>
        </w:rPr>
        <w:t xml:space="preserve"> </w:t>
      </w:r>
      <w:proofErr w:type="spellStart"/>
      <w:r>
        <w:rPr>
          <w:bCs/>
          <w:i/>
          <w:sz w:val="23"/>
          <w:szCs w:val="23"/>
        </w:rPr>
        <w:t>Lanahan</w:t>
      </w:r>
      <w:proofErr w:type="spellEnd"/>
      <w:r>
        <w:rPr>
          <w:bCs/>
          <w:i/>
          <w:sz w:val="23"/>
          <w:szCs w:val="23"/>
        </w:rPr>
        <w:t xml:space="preserve"> Readings in the American Polity </w:t>
      </w:r>
      <w:r>
        <w:rPr>
          <w:bCs/>
          <w:sz w:val="23"/>
          <w:szCs w:val="23"/>
        </w:rPr>
        <w:t>5</w:t>
      </w:r>
      <w:r w:rsidRPr="00860608">
        <w:rPr>
          <w:bCs/>
          <w:sz w:val="23"/>
          <w:szCs w:val="23"/>
          <w:vertAlign w:val="superscript"/>
        </w:rPr>
        <w:t>th</w:t>
      </w:r>
      <w:r>
        <w:rPr>
          <w:bCs/>
          <w:sz w:val="23"/>
          <w:szCs w:val="23"/>
        </w:rPr>
        <w:t xml:space="preserve"> ed.</w:t>
      </w:r>
    </w:p>
    <w:p w:rsidR="00E876E6" w:rsidRDefault="00E876E6" w:rsidP="00E876E6">
      <w:pPr>
        <w:pStyle w:val="Default"/>
        <w:rPr>
          <w:sz w:val="23"/>
          <w:szCs w:val="23"/>
        </w:rPr>
      </w:pPr>
      <w:r>
        <w:rPr>
          <w:i/>
          <w:iCs/>
          <w:sz w:val="23"/>
          <w:szCs w:val="23"/>
        </w:rPr>
        <w:t xml:space="preserve">The Federalist </w:t>
      </w:r>
      <w:r>
        <w:rPr>
          <w:sz w:val="23"/>
          <w:szCs w:val="23"/>
        </w:rPr>
        <w:t xml:space="preserve">Papers (selected texts), </w:t>
      </w:r>
      <w:r>
        <w:rPr>
          <w:i/>
          <w:iCs/>
          <w:sz w:val="23"/>
          <w:szCs w:val="23"/>
        </w:rPr>
        <w:t xml:space="preserve">The Anti-Federalist </w:t>
      </w:r>
      <w:r>
        <w:rPr>
          <w:sz w:val="23"/>
          <w:szCs w:val="23"/>
        </w:rPr>
        <w:t xml:space="preserve">Papers (selected texts), The Constitution of the United States of America </w:t>
      </w:r>
    </w:p>
    <w:p w:rsidR="00FA69D1" w:rsidRDefault="00FA69D1" w:rsidP="00FA69D1">
      <w:pPr>
        <w:spacing w:after="0" w:line="240" w:lineRule="auto"/>
        <w:rPr>
          <w:rFonts w:ascii="Times New Roman" w:hAnsi="Times New Roman"/>
          <w:sz w:val="24"/>
          <w:szCs w:val="17"/>
        </w:rPr>
      </w:pPr>
    </w:p>
    <w:p w:rsidR="00FA69D1" w:rsidRDefault="00FA69D1" w:rsidP="00FA69D1">
      <w:pPr>
        <w:spacing w:after="0" w:line="240" w:lineRule="auto"/>
        <w:jc w:val="center"/>
        <w:rPr>
          <w:rFonts w:ascii="Times New Roman" w:hAnsi="Times New Roman"/>
          <w:sz w:val="24"/>
          <w:szCs w:val="17"/>
        </w:rPr>
      </w:pPr>
    </w:p>
    <w:p w:rsidR="00FA69D1" w:rsidRPr="00FA69D1" w:rsidRDefault="00FA69D1" w:rsidP="00FA69D1">
      <w:pPr>
        <w:spacing w:after="0" w:line="240" w:lineRule="auto"/>
        <w:jc w:val="center"/>
        <w:rPr>
          <w:rFonts w:ascii="Times New Roman" w:hAnsi="Times New Roman"/>
          <w:b/>
          <w:sz w:val="24"/>
          <w:szCs w:val="17"/>
        </w:rPr>
      </w:pPr>
      <w:r w:rsidRPr="00FA69D1">
        <w:rPr>
          <w:rFonts w:ascii="Times New Roman" w:hAnsi="Times New Roman"/>
          <w:b/>
          <w:sz w:val="24"/>
          <w:szCs w:val="17"/>
        </w:rPr>
        <w:t>Micro-Theme 1:</w:t>
      </w:r>
    </w:p>
    <w:p w:rsidR="00FA69D1" w:rsidRPr="00FA69D1" w:rsidRDefault="00FA69D1" w:rsidP="00FA69D1">
      <w:pPr>
        <w:spacing w:after="0" w:line="240" w:lineRule="auto"/>
        <w:jc w:val="center"/>
        <w:rPr>
          <w:rFonts w:ascii="Times New Roman" w:hAnsi="Times New Roman"/>
          <w:b/>
          <w:sz w:val="24"/>
          <w:szCs w:val="17"/>
        </w:rPr>
      </w:pPr>
      <w:r w:rsidRPr="00FA69D1">
        <w:rPr>
          <w:rFonts w:ascii="Times New Roman" w:hAnsi="Times New Roman"/>
          <w:b/>
          <w:sz w:val="24"/>
          <w:szCs w:val="17"/>
        </w:rPr>
        <w:t xml:space="preserve"> Federalism v State’s Rights</w:t>
      </w:r>
    </w:p>
    <w:p w:rsidR="00FA69D1" w:rsidRDefault="00FA69D1" w:rsidP="00FA69D1">
      <w:pPr>
        <w:spacing w:after="0" w:line="240" w:lineRule="auto"/>
        <w:jc w:val="center"/>
        <w:rPr>
          <w:rFonts w:ascii="Times New Roman" w:hAnsi="Times New Roman"/>
          <w:sz w:val="24"/>
          <w:szCs w:val="17"/>
        </w:rPr>
      </w:pPr>
    </w:p>
    <w:p w:rsidR="00FA69D1" w:rsidRDefault="00FA69D1" w:rsidP="00FA69D1">
      <w:pPr>
        <w:spacing w:after="0" w:line="240" w:lineRule="auto"/>
        <w:jc w:val="center"/>
        <w:rPr>
          <w:rFonts w:ascii="Times New Roman" w:hAnsi="Times New Roman"/>
          <w:sz w:val="24"/>
          <w:szCs w:val="17"/>
        </w:rPr>
      </w:pPr>
      <w:r>
        <w:rPr>
          <w:rFonts w:ascii="Times New Roman" w:hAnsi="Times New Roman"/>
          <w:sz w:val="24"/>
          <w:szCs w:val="17"/>
        </w:rPr>
        <w:t xml:space="preserve">You are tasked to research and write a </w:t>
      </w:r>
      <w:r w:rsidRPr="00A70DDD">
        <w:rPr>
          <w:rFonts w:ascii="Times New Roman" w:hAnsi="Times New Roman"/>
          <w:b/>
          <w:sz w:val="24"/>
          <w:szCs w:val="17"/>
        </w:rPr>
        <w:t>2-3 page</w:t>
      </w:r>
      <w:r>
        <w:rPr>
          <w:rFonts w:ascii="Times New Roman" w:hAnsi="Times New Roman"/>
          <w:sz w:val="24"/>
          <w:szCs w:val="17"/>
        </w:rPr>
        <w:t xml:space="preserve">, </w:t>
      </w:r>
      <w:r w:rsidRPr="00A70DDD">
        <w:rPr>
          <w:rFonts w:ascii="Times New Roman" w:hAnsi="Times New Roman"/>
          <w:b/>
          <w:sz w:val="24"/>
          <w:szCs w:val="17"/>
        </w:rPr>
        <w:t>typed</w:t>
      </w:r>
      <w:r>
        <w:rPr>
          <w:rFonts w:ascii="Times New Roman" w:hAnsi="Times New Roman"/>
          <w:sz w:val="24"/>
          <w:szCs w:val="17"/>
        </w:rPr>
        <w:t xml:space="preserve"> paper over the following topic:</w:t>
      </w:r>
    </w:p>
    <w:p w:rsidR="00FA69D1" w:rsidRDefault="00FA69D1" w:rsidP="00FA69D1">
      <w:pPr>
        <w:spacing w:after="0" w:line="240" w:lineRule="auto"/>
        <w:rPr>
          <w:rFonts w:ascii="Times New Roman" w:hAnsi="Times New Roman"/>
          <w:sz w:val="24"/>
          <w:szCs w:val="17"/>
        </w:rPr>
      </w:pPr>
    </w:p>
    <w:p w:rsidR="00FA69D1" w:rsidRPr="00630E56" w:rsidRDefault="00FA69D1" w:rsidP="00FA69D1">
      <w:pPr>
        <w:spacing w:after="0" w:line="240" w:lineRule="auto"/>
        <w:rPr>
          <w:rFonts w:ascii="Times New Roman" w:hAnsi="Times New Roman"/>
          <w:i/>
          <w:sz w:val="24"/>
          <w:szCs w:val="17"/>
        </w:rPr>
      </w:pPr>
      <w:r w:rsidRPr="00630E56">
        <w:rPr>
          <w:rFonts w:ascii="Times New Roman" w:hAnsi="Times New Roman"/>
          <w:i/>
          <w:sz w:val="24"/>
          <w:szCs w:val="17"/>
        </w:rPr>
        <w:t>Some have argued that the tensions between decentralized and centralized power continue to exist. Support this argument by explaining how one of the following illustrates the continuing tension.</w:t>
      </w:r>
    </w:p>
    <w:p w:rsidR="00FA69D1" w:rsidRPr="00630E56" w:rsidRDefault="00FA69D1" w:rsidP="00FA69D1">
      <w:pPr>
        <w:spacing w:after="0" w:line="240" w:lineRule="auto"/>
        <w:rPr>
          <w:rFonts w:ascii="Times New Roman" w:hAnsi="Times New Roman"/>
          <w:i/>
          <w:sz w:val="24"/>
          <w:szCs w:val="17"/>
        </w:rPr>
      </w:pPr>
    </w:p>
    <w:p w:rsidR="00FA69D1" w:rsidRPr="00630E56" w:rsidRDefault="00FA69D1" w:rsidP="00FA69D1">
      <w:pPr>
        <w:spacing w:after="0" w:line="240" w:lineRule="auto"/>
        <w:rPr>
          <w:rFonts w:ascii="Times New Roman" w:hAnsi="Times New Roman"/>
          <w:i/>
          <w:sz w:val="24"/>
          <w:szCs w:val="17"/>
        </w:rPr>
      </w:pPr>
      <w:r w:rsidRPr="00630E56">
        <w:rPr>
          <w:rFonts w:ascii="Times New Roman" w:hAnsi="Times New Roman"/>
          <w:i/>
          <w:sz w:val="24"/>
          <w:szCs w:val="17"/>
        </w:rPr>
        <w:t xml:space="preserve">Affordable Care Act </w:t>
      </w:r>
    </w:p>
    <w:p w:rsidR="00FA69D1" w:rsidRPr="00630E56" w:rsidRDefault="00FA69D1" w:rsidP="00FA69D1">
      <w:pPr>
        <w:spacing w:after="0" w:line="240" w:lineRule="auto"/>
        <w:rPr>
          <w:rFonts w:ascii="Times New Roman" w:hAnsi="Times New Roman"/>
          <w:i/>
          <w:sz w:val="24"/>
          <w:szCs w:val="17"/>
        </w:rPr>
      </w:pPr>
      <w:r w:rsidRPr="00630E56">
        <w:rPr>
          <w:rFonts w:ascii="Times New Roman" w:hAnsi="Times New Roman"/>
          <w:i/>
          <w:sz w:val="24"/>
          <w:szCs w:val="17"/>
        </w:rPr>
        <w:t>Gay Marriage (Prop 8/DOMA</w:t>
      </w:r>
      <w:r>
        <w:rPr>
          <w:rFonts w:ascii="Times New Roman" w:hAnsi="Times New Roman"/>
          <w:i/>
          <w:sz w:val="24"/>
          <w:szCs w:val="17"/>
        </w:rPr>
        <w:t xml:space="preserve"> Choose one of these</w:t>
      </w:r>
      <w:r w:rsidRPr="00630E56">
        <w:rPr>
          <w:rFonts w:ascii="Times New Roman" w:hAnsi="Times New Roman"/>
          <w:i/>
          <w:sz w:val="24"/>
          <w:szCs w:val="17"/>
        </w:rPr>
        <w:t>)</w:t>
      </w:r>
    </w:p>
    <w:p w:rsidR="00FA69D1" w:rsidRPr="00630E56" w:rsidRDefault="00FA69D1" w:rsidP="00FA69D1">
      <w:pPr>
        <w:spacing w:after="0" w:line="240" w:lineRule="auto"/>
        <w:rPr>
          <w:rFonts w:ascii="Times New Roman" w:hAnsi="Times New Roman"/>
          <w:i/>
          <w:sz w:val="24"/>
          <w:szCs w:val="17"/>
        </w:rPr>
      </w:pPr>
      <w:r w:rsidRPr="00630E56">
        <w:rPr>
          <w:rFonts w:ascii="Times New Roman" w:hAnsi="Times New Roman"/>
          <w:i/>
          <w:sz w:val="24"/>
          <w:szCs w:val="17"/>
        </w:rPr>
        <w:t xml:space="preserve">Gun Control </w:t>
      </w:r>
    </w:p>
    <w:p w:rsidR="00FA69D1" w:rsidRDefault="00FA69D1" w:rsidP="00FA69D1">
      <w:pPr>
        <w:spacing w:after="0" w:line="240" w:lineRule="auto"/>
        <w:rPr>
          <w:rFonts w:ascii="Times New Roman" w:hAnsi="Times New Roman"/>
          <w:i/>
          <w:sz w:val="24"/>
          <w:szCs w:val="17"/>
        </w:rPr>
      </w:pPr>
      <w:r w:rsidRPr="00630E56">
        <w:rPr>
          <w:rFonts w:ascii="Times New Roman" w:hAnsi="Times New Roman"/>
          <w:i/>
          <w:sz w:val="24"/>
          <w:szCs w:val="17"/>
        </w:rPr>
        <w:t>Medical Marijuana</w:t>
      </w:r>
    </w:p>
    <w:p w:rsidR="00FA69D1" w:rsidRPr="00630E56" w:rsidRDefault="00FA69D1" w:rsidP="00FA69D1">
      <w:pPr>
        <w:spacing w:after="0" w:line="240" w:lineRule="auto"/>
        <w:rPr>
          <w:rFonts w:ascii="Times New Roman" w:hAnsi="Times New Roman"/>
          <w:i/>
          <w:sz w:val="24"/>
          <w:szCs w:val="17"/>
        </w:rPr>
      </w:pPr>
      <w:r>
        <w:rPr>
          <w:rFonts w:ascii="Times New Roman" w:hAnsi="Times New Roman"/>
          <w:i/>
          <w:sz w:val="24"/>
          <w:szCs w:val="17"/>
        </w:rPr>
        <w:t>Recreational Marijuana</w:t>
      </w:r>
    </w:p>
    <w:p w:rsidR="00FA69D1" w:rsidRDefault="00FA69D1" w:rsidP="00FA69D1">
      <w:pPr>
        <w:spacing w:after="0" w:line="240" w:lineRule="auto"/>
        <w:rPr>
          <w:rFonts w:ascii="Times New Roman" w:hAnsi="Times New Roman"/>
          <w:i/>
          <w:sz w:val="24"/>
          <w:szCs w:val="17"/>
        </w:rPr>
      </w:pPr>
      <w:r w:rsidRPr="00630E56">
        <w:rPr>
          <w:rFonts w:ascii="Times New Roman" w:hAnsi="Times New Roman"/>
          <w:i/>
          <w:sz w:val="24"/>
          <w:szCs w:val="17"/>
        </w:rPr>
        <w:t>“Right to Die”/Assisted Suicide</w:t>
      </w:r>
    </w:p>
    <w:p w:rsidR="00FA69D1" w:rsidRDefault="00FA69D1" w:rsidP="00FA69D1">
      <w:pPr>
        <w:spacing w:after="0" w:line="240" w:lineRule="auto"/>
        <w:rPr>
          <w:rFonts w:ascii="Times New Roman" w:hAnsi="Times New Roman"/>
          <w:i/>
          <w:sz w:val="24"/>
          <w:szCs w:val="17"/>
        </w:rPr>
      </w:pPr>
    </w:p>
    <w:p w:rsidR="00FA69D1" w:rsidRDefault="00FA69D1" w:rsidP="00FA69D1">
      <w:pPr>
        <w:spacing w:after="0" w:line="240" w:lineRule="auto"/>
        <w:jc w:val="center"/>
        <w:rPr>
          <w:rFonts w:ascii="Times New Roman" w:hAnsi="Times New Roman"/>
          <w:b/>
          <w:sz w:val="24"/>
          <w:szCs w:val="17"/>
        </w:rPr>
      </w:pPr>
      <w:r>
        <w:rPr>
          <w:rFonts w:ascii="Times New Roman" w:hAnsi="Times New Roman"/>
          <w:sz w:val="24"/>
          <w:szCs w:val="17"/>
        </w:rPr>
        <w:t>You must have at least three sources (your text book MUST be one of them). Only one of the three may be an internet source</w:t>
      </w:r>
      <w:r>
        <w:rPr>
          <w:rStyle w:val="EndnoteReference"/>
          <w:rFonts w:ascii="Times New Roman" w:hAnsi="Times New Roman"/>
          <w:sz w:val="24"/>
          <w:szCs w:val="17"/>
        </w:rPr>
        <w:endnoteReference w:id="1"/>
      </w:r>
      <w:r>
        <w:rPr>
          <w:rFonts w:ascii="Times New Roman" w:hAnsi="Times New Roman"/>
          <w:sz w:val="24"/>
          <w:szCs w:val="17"/>
        </w:rPr>
        <w:t xml:space="preserve">. Please include a Works Cited page; you may choose your preferred format. If you would like to research another topic you must get my approval first. Your due date is </w:t>
      </w:r>
      <w:r>
        <w:rPr>
          <w:rFonts w:ascii="Times New Roman" w:hAnsi="Times New Roman"/>
          <w:b/>
          <w:sz w:val="24"/>
          <w:szCs w:val="17"/>
        </w:rPr>
        <w:t>Monday 2/23/2015</w:t>
      </w:r>
    </w:p>
    <w:p w:rsidR="00FA69D1" w:rsidRDefault="00FA69D1" w:rsidP="00FA69D1">
      <w:pPr>
        <w:spacing w:after="0" w:line="240" w:lineRule="auto"/>
        <w:jc w:val="center"/>
        <w:rPr>
          <w:rFonts w:ascii="Times New Roman" w:hAnsi="Times New Roman"/>
          <w:b/>
          <w:sz w:val="24"/>
          <w:szCs w:val="17"/>
        </w:rPr>
      </w:pPr>
    </w:p>
    <w:p w:rsidR="00FA69D1" w:rsidRPr="00FA69D1" w:rsidRDefault="00FA69D1" w:rsidP="00FA69D1">
      <w:pPr>
        <w:spacing w:after="0" w:line="240" w:lineRule="auto"/>
        <w:jc w:val="center"/>
        <w:rPr>
          <w:rFonts w:ascii="Times New Roman" w:hAnsi="Times New Roman"/>
          <w:b/>
          <w:sz w:val="24"/>
          <w:szCs w:val="17"/>
        </w:rPr>
      </w:pPr>
      <w:r w:rsidRPr="00FA69D1">
        <w:rPr>
          <w:rFonts w:ascii="Times New Roman" w:hAnsi="Times New Roman"/>
          <w:b/>
          <w:sz w:val="24"/>
          <w:szCs w:val="17"/>
        </w:rPr>
        <w:t xml:space="preserve">Micro-Theme 2: </w:t>
      </w:r>
      <w:bookmarkStart w:id="0" w:name="_GoBack"/>
      <w:bookmarkEnd w:id="0"/>
    </w:p>
    <w:p w:rsidR="00FA69D1" w:rsidRPr="00FA69D1" w:rsidRDefault="00FA69D1" w:rsidP="00FA69D1">
      <w:pPr>
        <w:spacing w:after="0" w:line="240" w:lineRule="auto"/>
        <w:jc w:val="center"/>
        <w:rPr>
          <w:rFonts w:ascii="Times New Roman" w:hAnsi="Times New Roman"/>
          <w:b/>
          <w:sz w:val="24"/>
          <w:szCs w:val="17"/>
        </w:rPr>
      </w:pPr>
      <w:r w:rsidRPr="00FA69D1">
        <w:rPr>
          <w:rFonts w:ascii="Times New Roman" w:hAnsi="Times New Roman"/>
          <w:b/>
          <w:sz w:val="24"/>
          <w:szCs w:val="17"/>
        </w:rPr>
        <w:t xml:space="preserve">Corporations are people?! </w:t>
      </w:r>
    </w:p>
    <w:p w:rsidR="00FA69D1" w:rsidRDefault="00FA69D1" w:rsidP="00FA69D1">
      <w:pPr>
        <w:spacing w:after="0" w:line="240" w:lineRule="auto"/>
        <w:jc w:val="center"/>
        <w:rPr>
          <w:rFonts w:ascii="Times New Roman" w:hAnsi="Times New Roman"/>
          <w:sz w:val="24"/>
          <w:szCs w:val="17"/>
        </w:rPr>
      </w:pPr>
    </w:p>
    <w:p w:rsidR="00FA69D1" w:rsidRDefault="00FA69D1" w:rsidP="00FA69D1">
      <w:pPr>
        <w:spacing w:after="0" w:line="240" w:lineRule="auto"/>
        <w:rPr>
          <w:rFonts w:ascii="Times New Roman" w:hAnsi="Times New Roman"/>
          <w:sz w:val="24"/>
          <w:szCs w:val="17"/>
        </w:rPr>
      </w:pPr>
    </w:p>
    <w:p w:rsidR="00FA69D1" w:rsidRDefault="00FA69D1" w:rsidP="00FA69D1">
      <w:pPr>
        <w:spacing w:after="0" w:line="240" w:lineRule="auto"/>
        <w:rPr>
          <w:rFonts w:ascii="Times New Roman" w:hAnsi="Times New Roman"/>
          <w:i/>
          <w:sz w:val="24"/>
          <w:szCs w:val="17"/>
        </w:rPr>
      </w:pPr>
      <w:r>
        <w:rPr>
          <w:rFonts w:ascii="Times New Roman" w:hAnsi="Times New Roman"/>
          <w:i/>
          <w:sz w:val="24"/>
          <w:szCs w:val="17"/>
        </w:rPr>
        <w:t xml:space="preserve">Discuss the history behind and leading up to the landmark </w:t>
      </w:r>
      <w:r>
        <w:rPr>
          <w:rFonts w:ascii="Times New Roman" w:hAnsi="Times New Roman"/>
          <w:sz w:val="24"/>
          <w:szCs w:val="17"/>
        </w:rPr>
        <w:t xml:space="preserve">Citizens United v Federal Election </w:t>
      </w:r>
      <w:proofErr w:type="gramStart"/>
      <w:r>
        <w:rPr>
          <w:rFonts w:ascii="Times New Roman" w:hAnsi="Times New Roman"/>
          <w:sz w:val="24"/>
          <w:szCs w:val="17"/>
        </w:rPr>
        <w:t>Commission .</w:t>
      </w:r>
      <w:proofErr w:type="gramEnd"/>
      <w:r>
        <w:rPr>
          <w:rFonts w:ascii="Times New Roman" w:hAnsi="Times New Roman"/>
          <w:i/>
          <w:sz w:val="24"/>
          <w:szCs w:val="17"/>
        </w:rPr>
        <w:t xml:space="preserve"> How and why did SCOTUS rule the way it did? Do you agree with the ruling? Develop and defend a thesis based on this question.</w:t>
      </w:r>
    </w:p>
    <w:p w:rsidR="00FA69D1" w:rsidRDefault="00FA69D1" w:rsidP="00FA69D1">
      <w:pPr>
        <w:spacing w:after="0" w:line="240" w:lineRule="auto"/>
        <w:rPr>
          <w:rFonts w:ascii="Times New Roman" w:hAnsi="Times New Roman"/>
          <w:i/>
          <w:sz w:val="24"/>
          <w:szCs w:val="17"/>
        </w:rPr>
      </w:pPr>
    </w:p>
    <w:p w:rsidR="00FA69D1" w:rsidRDefault="00FA69D1" w:rsidP="00FA69D1">
      <w:pPr>
        <w:spacing w:after="0" w:line="240" w:lineRule="auto"/>
        <w:rPr>
          <w:rFonts w:ascii="Times New Roman" w:hAnsi="Times New Roman"/>
          <w:sz w:val="24"/>
          <w:szCs w:val="17"/>
        </w:rPr>
      </w:pPr>
      <w:r>
        <w:rPr>
          <w:rFonts w:ascii="Times New Roman" w:hAnsi="Times New Roman"/>
          <w:sz w:val="24"/>
          <w:szCs w:val="17"/>
        </w:rPr>
        <w:t>Make sure you discuss the following in your paper:</w:t>
      </w:r>
    </w:p>
    <w:p w:rsidR="00FA69D1" w:rsidRPr="00EB7957" w:rsidRDefault="00FA69D1" w:rsidP="00FA69D1">
      <w:pPr>
        <w:pStyle w:val="ListParagraph"/>
        <w:numPr>
          <w:ilvl w:val="0"/>
          <w:numId w:val="3"/>
        </w:numPr>
        <w:spacing w:after="0" w:line="240" w:lineRule="auto"/>
        <w:rPr>
          <w:rFonts w:ascii="Times New Roman" w:hAnsi="Times New Roman"/>
          <w:sz w:val="24"/>
          <w:szCs w:val="17"/>
        </w:rPr>
      </w:pPr>
      <w:r>
        <w:rPr>
          <w:rFonts w:ascii="Times New Roman" w:hAnsi="Times New Roman"/>
          <w:sz w:val="24"/>
          <w:szCs w:val="17"/>
        </w:rPr>
        <w:t xml:space="preserve">Brief the case…in essay format of course just make sure you include background, facts and the constitutional questions and bases for the ruling.  </w:t>
      </w:r>
    </w:p>
    <w:p w:rsidR="00FA69D1" w:rsidRDefault="00FA69D1" w:rsidP="00FA69D1">
      <w:pPr>
        <w:pStyle w:val="ListParagraph"/>
        <w:numPr>
          <w:ilvl w:val="0"/>
          <w:numId w:val="3"/>
        </w:numPr>
        <w:spacing w:after="0" w:line="240" w:lineRule="auto"/>
        <w:rPr>
          <w:rFonts w:ascii="Times New Roman" w:hAnsi="Times New Roman"/>
          <w:sz w:val="24"/>
          <w:szCs w:val="17"/>
        </w:rPr>
      </w:pPr>
      <w:r>
        <w:rPr>
          <w:rFonts w:ascii="Times New Roman" w:hAnsi="Times New Roman"/>
          <w:sz w:val="24"/>
          <w:szCs w:val="17"/>
        </w:rPr>
        <w:t>What two campaign finance laws (1971 and 2002) was this case based upon?</w:t>
      </w:r>
    </w:p>
    <w:p w:rsidR="00FA69D1" w:rsidRPr="00EB7957" w:rsidRDefault="00FA69D1" w:rsidP="00FA69D1">
      <w:pPr>
        <w:pStyle w:val="ListParagraph"/>
        <w:numPr>
          <w:ilvl w:val="0"/>
          <w:numId w:val="3"/>
        </w:numPr>
        <w:spacing w:after="0" w:line="240" w:lineRule="auto"/>
        <w:rPr>
          <w:rFonts w:ascii="Times New Roman" w:hAnsi="Times New Roman"/>
          <w:i/>
          <w:sz w:val="24"/>
          <w:szCs w:val="17"/>
        </w:rPr>
      </w:pPr>
      <w:r w:rsidRPr="00EB7957">
        <w:rPr>
          <w:rFonts w:ascii="Times New Roman" w:hAnsi="Times New Roman"/>
          <w:sz w:val="24"/>
          <w:szCs w:val="17"/>
        </w:rPr>
        <w:t xml:space="preserve">What previous </w:t>
      </w:r>
      <w:r>
        <w:rPr>
          <w:rFonts w:ascii="Times New Roman" w:hAnsi="Times New Roman"/>
          <w:sz w:val="24"/>
          <w:szCs w:val="17"/>
        </w:rPr>
        <w:t xml:space="preserve">cases were overturned based upon the </w:t>
      </w:r>
      <w:r>
        <w:rPr>
          <w:rFonts w:ascii="Times New Roman" w:hAnsi="Times New Roman"/>
          <w:i/>
          <w:sz w:val="24"/>
          <w:szCs w:val="17"/>
        </w:rPr>
        <w:t>Citizens United</w:t>
      </w:r>
      <w:r>
        <w:rPr>
          <w:rFonts w:ascii="Times New Roman" w:hAnsi="Times New Roman"/>
          <w:sz w:val="24"/>
          <w:szCs w:val="17"/>
        </w:rPr>
        <w:t xml:space="preserve"> opinion?</w:t>
      </w:r>
    </w:p>
    <w:p w:rsidR="00FA69D1" w:rsidRPr="00EB7957" w:rsidRDefault="00FA69D1" w:rsidP="00FA69D1">
      <w:pPr>
        <w:pStyle w:val="ListParagraph"/>
        <w:numPr>
          <w:ilvl w:val="0"/>
          <w:numId w:val="3"/>
        </w:numPr>
        <w:spacing w:after="0" w:line="240" w:lineRule="auto"/>
        <w:rPr>
          <w:rFonts w:ascii="Times New Roman" w:hAnsi="Times New Roman"/>
          <w:i/>
          <w:sz w:val="24"/>
          <w:szCs w:val="17"/>
        </w:rPr>
      </w:pPr>
      <w:r>
        <w:rPr>
          <w:rFonts w:ascii="Times New Roman" w:hAnsi="Times New Roman"/>
          <w:sz w:val="24"/>
          <w:szCs w:val="17"/>
        </w:rPr>
        <w:t>What was the majority opinion? Who wrote it? What was the minority opinion? Who wrote it?</w:t>
      </w:r>
    </w:p>
    <w:p w:rsidR="00FA69D1" w:rsidRPr="00EB7957" w:rsidRDefault="00FA69D1" w:rsidP="00FA69D1">
      <w:pPr>
        <w:pStyle w:val="ListParagraph"/>
        <w:numPr>
          <w:ilvl w:val="0"/>
          <w:numId w:val="3"/>
        </w:numPr>
        <w:spacing w:after="0" w:line="240" w:lineRule="auto"/>
        <w:rPr>
          <w:rFonts w:ascii="Times New Roman" w:hAnsi="Times New Roman"/>
          <w:i/>
          <w:sz w:val="24"/>
          <w:szCs w:val="17"/>
        </w:rPr>
      </w:pPr>
      <w:r>
        <w:rPr>
          <w:rFonts w:ascii="Times New Roman" w:hAnsi="Times New Roman"/>
          <w:sz w:val="24"/>
          <w:szCs w:val="17"/>
        </w:rPr>
        <w:t>How did this case change campaign finance laws and the way people and corporations can contribute to campaigns?</w:t>
      </w:r>
    </w:p>
    <w:p w:rsidR="00FA69D1" w:rsidRDefault="00FA69D1" w:rsidP="00FA69D1">
      <w:pPr>
        <w:spacing w:after="0" w:line="240" w:lineRule="auto"/>
        <w:rPr>
          <w:rFonts w:ascii="Times New Roman" w:hAnsi="Times New Roman"/>
          <w:i/>
          <w:sz w:val="24"/>
          <w:szCs w:val="17"/>
        </w:rPr>
      </w:pPr>
    </w:p>
    <w:p w:rsidR="00FA69D1" w:rsidRPr="00EB7957" w:rsidRDefault="00FA69D1" w:rsidP="00FA69D1">
      <w:pPr>
        <w:spacing w:after="0" w:line="240" w:lineRule="auto"/>
        <w:rPr>
          <w:rFonts w:ascii="Times New Roman" w:hAnsi="Times New Roman"/>
          <w:i/>
          <w:sz w:val="24"/>
          <w:szCs w:val="17"/>
        </w:rPr>
      </w:pPr>
    </w:p>
    <w:p w:rsidR="00FA69D1" w:rsidRPr="00630E56" w:rsidRDefault="00FA69D1" w:rsidP="00FA69D1">
      <w:pPr>
        <w:spacing w:after="0" w:line="240" w:lineRule="auto"/>
        <w:jc w:val="center"/>
        <w:rPr>
          <w:rFonts w:ascii="Times New Roman" w:hAnsi="Times New Roman"/>
          <w:sz w:val="24"/>
          <w:szCs w:val="17"/>
        </w:rPr>
      </w:pPr>
      <w:r>
        <w:rPr>
          <w:rFonts w:ascii="Times New Roman" w:hAnsi="Times New Roman"/>
          <w:sz w:val="24"/>
          <w:szCs w:val="17"/>
        </w:rPr>
        <w:t xml:space="preserve">You must have at least three sources (your text book MAY be one of them). Only one of the three may be an internet source. Please include a Works Cited page and in text citations; you may choose your preferred format. Your due date is </w:t>
      </w:r>
      <w:r w:rsidRPr="00EB7957">
        <w:rPr>
          <w:rFonts w:ascii="Times New Roman" w:hAnsi="Times New Roman"/>
          <w:b/>
          <w:sz w:val="24"/>
          <w:szCs w:val="17"/>
        </w:rPr>
        <w:t>Monday</w:t>
      </w:r>
      <w:r w:rsidR="008C24C6">
        <w:rPr>
          <w:rFonts w:ascii="Times New Roman" w:hAnsi="Times New Roman"/>
          <w:b/>
          <w:sz w:val="24"/>
          <w:szCs w:val="17"/>
        </w:rPr>
        <w:t xml:space="preserve"> 4</w:t>
      </w:r>
      <w:r w:rsidRPr="00A70DDD">
        <w:rPr>
          <w:rFonts w:ascii="Times New Roman" w:hAnsi="Times New Roman"/>
          <w:b/>
          <w:sz w:val="24"/>
          <w:szCs w:val="17"/>
        </w:rPr>
        <w:t>/</w:t>
      </w:r>
      <w:r>
        <w:rPr>
          <w:rFonts w:ascii="Times New Roman" w:hAnsi="Times New Roman"/>
          <w:b/>
          <w:sz w:val="24"/>
          <w:szCs w:val="17"/>
        </w:rPr>
        <w:t>27/</w:t>
      </w:r>
      <w:r w:rsidRPr="00A70DDD">
        <w:rPr>
          <w:rFonts w:ascii="Times New Roman" w:hAnsi="Times New Roman"/>
          <w:b/>
          <w:sz w:val="24"/>
          <w:szCs w:val="17"/>
        </w:rPr>
        <w:t>201</w:t>
      </w:r>
      <w:r>
        <w:rPr>
          <w:rFonts w:ascii="Times New Roman" w:hAnsi="Times New Roman"/>
          <w:b/>
          <w:sz w:val="24"/>
          <w:szCs w:val="17"/>
        </w:rPr>
        <w:t>5</w:t>
      </w:r>
    </w:p>
    <w:p w:rsidR="00FA69D1" w:rsidRPr="00630E56" w:rsidRDefault="00FA69D1" w:rsidP="00FA69D1">
      <w:pPr>
        <w:rPr>
          <w:i/>
        </w:rPr>
      </w:pPr>
    </w:p>
    <w:p w:rsidR="00FA69D1" w:rsidRPr="00630E56" w:rsidRDefault="00FA69D1" w:rsidP="00FA69D1">
      <w:pPr>
        <w:pStyle w:val="ListParagraph"/>
        <w:spacing w:after="0" w:line="240" w:lineRule="auto"/>
        <w:rPr>
          <w:rFonts w:ascii="Times New Roman" w:hAnsi="Times New Roman"/>
          <w:sz w:val="24"/>
          <w:szCs w:val="17"/>
        </w:rPr>
      </w:pPr>
    </w:p>
    <w:p w:rsidR="00FA69D1" w:rsidRPr="00630E56" w:rsidRDefault="00FA69D1" w:rsidP="00FA69D1">
      <w:pPr>
        <w:spacing w:after="0" w:line="240" w:lineRule="auto"/>
        <w:jc w:val="center"/>
        <w:rPr>
          <w:rFonts w:ascii="Times New Roman" w:hAnsi="Times New Roman"/>
          <w:sz w:val="24"/>
          <w:szCs w:val="17"/>
        </w:rPr>
      </w:pPr>
    </w:p>
    <w:p w:rsidR="00FA69D1" w:rsidRPr="00630E56" w:rsidRDefault="00FA69D1" w:rsidP="00FA69D1">
      <w:pPr>
        <w:rPr>
          <w:i/>
        </w:rPr>
      </w:pPr>
    </w:p>
    <w:p w:rsidR="00FA69D1" w:rsidRPr="00D025CF" w:rsidRDefault="00FA69D1" w:rsidP="00E876E6"/>
    <w:sectPr w:rsidR="00FA69D1" w:rsidRPr="00D025CF" w:rsidSect="0050014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9D1" w:rsidRDefault="00FA69D1" w:rsidP="00FA69D1">
      <w:pPr>
        <w:spacing w:after="0" w:line="240" w:lineRule="auto"/>
      </w:pPr>
      <w:r>
        <w:separator/>
      </w:r>
    </w:p>
  </w:endnote>
  <w:endnote w:type="continuationSeparator" w:id="0">
    <w:p w:rsidR="00FA69D1" w:rsidRDefault="00FA69D1" w:rsidP="00FA69D1">
      <w:pPr>
        <w:spacing w:after="0" w:line="240" w:lineRule="auto"/>
      </w:pPr>
      <w:r>
        <w:continuationSeparator/>
      </w:r>
    </w:p>
  </w:endnote>
  <w:endnote w:id="1">
    <w:p w:rsidR="00FA69D1" w:rsidRDefault="00FA69D1" w:rsidP="00FA69D1">
      <w:pPr>
        <w:pStyle w:val="EndnoteText"/>
      </w:pPr>
      <w:r>
        <w:rPr>
          <w:rStyle w:val="EndnoteReference"/>
        </w:rPr>
        <w:endnoteRef/>
      </w:r>
      <w:r>
        <w:t xml:space="preserve"> This means a credible web publication or news site. AP students may use Google and Wikipedia as a starting point but do not use them as references. Remember that journals reprinted online, like you find on the library’s data bases, are technically printed sources.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9D1" w:rsidRDefault="00FA69D1" w:rsidP="00FA69D1">
      <w:pPr>
        <w:spacing w:after="0" w:line="240" w:lineRule="auto"/>
      </w:pPr>
      <w:r>
        <w:separator/>
      </w:r>
    </w:p>
  </w:footnote>
  <w:footnote w:type="continuationSeparator" w:id="0">
    <w:p w:rsidR="00FA69D1" w:rsidRDefault="00FA69D1" w:rsidP="00FA69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6D6E1A"/>
    <w:multiLevelType w:val="hybridMultilevel"/>
    <w:tmpl w:val="9B6026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004B66"/>
    <w:multiLevelType w:val="hybridMultilevel"/>
    <w:tmpl w:val="4DD4244E"/>
    <w:lvl w:ilvl="0" w:tplc="2BDE3E4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39EB337E"/>
    <w:multiLevelType w:val="hybridMultilevel"/>
    <w:tmpl w:val="F372F6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B362C"/>
    <w:rsid w:val="000026ED"/>
    <w:rsid w:val="00076B43"/>
    <w:rsid w:val="00086825"/>
    <w:rsid w:val="000A7A36"/>
    <w:rsid w:val="000B2208"/>
    <w:rsid w:val="00112100"/>
    <w:rsid w:val="00136795"/>
    <w:rsid w:val="001B4EB9"/>
    <w:rsid w:val="001D4085"/>
    <w:rsid w:val="002216E2"/>
    <w:rsid w:val="0028200C"/>
    <w:rsid w:val="0029749F"/>
    <w:rsid w:val="002B2505"/>
    <w:rsid w:val="002B362C"/>
    <w:rsid w:val="00471944"/>
    <w:rsid w:val="004832E6"/>
    <w:rsid w:val="004C59A6"/>
    <w:rsid w:val="00500141"/>
    <w:rsid w:val="005278F6"/>
    <w:rsid w:val="0054742D"/>
    <w:rsid w:val="005A2AC8"/>
    <w:rsid w:val="005B39F9"/>
    <w:rsid w:val="005B6D58"/>
    <w:rsid w:val="006012E4"/>
    <w:rsid w:val="0069770B"/>
    <w:rsid w:val="00776570"/>
    <w:rsid w:val="007D5AC2"/>
    <w:rsid w:val="00860608"/>
    <w:rsid w:val="008C24C6"/>
    <w:rsid w:val="00935833"/>
    <w:rsid w:val="00A2490E"/>
    <w:rsid w:val="00A27E67"/>
    <w:rsid w:val="00A43421"/>
    <w:rsid w:val="00B311EB"/>
    <w:rsid w:val="00C06F1A"/>
    <w:rsid w:val="00D025CF"/>
    <w:rsid w:val="00D61157"/>
    <w:rsid w:val="00D6521E"/>
    <w:rsid w:val="00E876E6"/>
    <w:rsid w:val="00EC5E39"/>
    <w:rsid w:val="00F25C4A"/>
    <w:rsid w:val="00FA6829"/>
    <w:rsid w:val="00FA69D1"/>
    <w:rsid w:val="00FE5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708A82-01E2-4A48-97D4-DEEB50903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4085"/>
  </w:style>
  <w:style w:type="paragraph" w:styleId="Heading1">
    <w:name w:val="heading 1"/>
    <w:basedOn w:val="Normal"/>
    <w:link w:val="Heading1Char"/>
    <w:uiPriority w:val="9"/>
    <w:qFormat/>
    <w:rsid w:val="005A2AC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36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76570"/>
    <w:rPr>
      <w:color w:val="0000FF" w:themeColor="hyperlink"/>
      <w:u w:val="single"/>
    </w:rPr>
  </w:style>
  <w:style w:type="character" w:customStyle="1" w:styleId="Heading1Char">
    <w:name w:val="Heading 1 Char"/>
    <w:basedOn w:val="DefaultParagraphFont"/>
    <w:link w:val="Heading1"/>
    <w:uiPriority w:val="9"/>
    <w:rsid w:val="005A2AC8"/>
    <w:rPr>
      <w:rFonts w:ascii="Times New Roman" w:eastAsia="Times New Roman" w:hAnsi="Times New Roman" w:cs="Times New Roman"/>
      <w:b/>
      <w:bCs/>
      <w:kern w:val="36"/>
      <w:sz w:val="48"/>
      <w:szCs w:val="48"/>
    </w:rPr>
  </w:style>
  <w:style w:type="paragraph" w:customStyle="1" w:styleId="Default">
    <w:name w:val="Default"/>
    <w:rsid w:val="00E876E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FA69D1"/>
    <w:pPr>
      <w:ind w:left="720"/>
      <w:contextualSpacing/>
    </w:pPr>
    <w:rPr>
      <w:rFonts w:eastAsia="Times New Roman" w:cs="Times New Roman"/>
    </w:rPr>
  </w:style>
  <w:style w:type="paragraph" w:styleId="EndnoteText">
    <w:name w:val="endnote text"/>
    <w:basedOn w:val="Normal"/>
    <w:link w:val="EndnoteTextChar"/>
    <w:uiPriority w:val="99"/>
    <w:semiHidden/>
    <w:unhideWhenUsed/>
    <w:rsid w:val="00FA69D1"/>
    <w:pPr>
      <w:spacing w:after="0" w:line="240" w:lineRule="auto"/>
    </w:pPr>
    <w:rPr>
      <w:rFonts w:eastAsia="Times New Roman" w:cs="Times New Roman"/>
      <w:sz w:val="20"/>
      <w:szCs w:val="20"/>
    </w:rPr>
  </w:style>
  <w:style w:type="character" w:customStyle="1" w:styleId="EndnoteTextChar">
    <w:name w:val="Endnote Text Char"/>
    <w:basedOn w:val="DefaultParagraphFont"/>
    <w:link w:val="EndnoteText"/>
    <w:uiPriority w:val="99"/>
    <w:semiHidden/>
    <w:rsid w:val="00FA69D1"/>
    <w:rPr>
      <w:rFonts w:eastAsia="Times New Roman" w:cs="Times New Roman"/>
      <w:sz w:val="20"/>
      <w:szCs w:val="20"/>
    </w:rPr>
  </w:style>
  <w:style w:type="character" w:styleId="EndnoteReference">
    <w:name w:val="endnote reference"/>
    <w:basedOn w:val="DefaultParagraphFont"/>
    <w:uiPriority w:val="99"/>
    <w:semiHidden/>
    <w:unhideWhenUsed/>
    <w:rsid w:val="00FA69D1"/>
    <w:rPr>
      <w:rFonts w:cs="Times New Roman"/>
      <w:vertAlign w:val="superscript"/>
    </w:rPr>
  </w:style>
  <w:style w:type="paragraph" w:styleId="BalloonText">
    <w:name w:val="Balloon Text"/>
    <w:basedOn w:val="Normal"/>
    <w:link w:val="BalloonTextChar"/>
    <w:uiPriority w:val="99"/>
    <w:semiHidden/>
    <w:unhideWhenUsed/>
    <w:rsid w:val="006977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77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9189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eople-press.org/typology/quiz/?pass&amp;src=typology-report" TargetMode="External"/><Relationship Id="rId13" Type="http://schemas.openxmlformats.org/officeDocument/2006/relationships/hyperlink" Target="http://www.census.gov/hhes/www/socdemo/voting/publications/p20/2012/tables.html" TargetMode="External"/><Relationship Id="rId18" Type="http://schemas.openxmlformats.org/officeDocument/2006/relationships/hyperlink" Target="mailto:csturge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livingroomcandidate.org" TargetMode="External"/><Relationship Id="rId17" Type="http://schemas.openxmlformats.org/officeDocument/2006/relationships/hyperlink" Target="http://www.gallup.com" TargetMode="External"/><Relationship Id="rId2" Type="http://schemas.openxmlformats.org/officeDocument/2006/relationships/numbering" Target="numbering.xml"/><Relationship Id="rId16" Type="http://schemas.openxmlformats.org/officeDocument/2006/relationships/hyperlink" Target="http://www.USConstitution.ne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p.org" TargetMode="External"/><Relationship Id="rId5" Type="http://schemas.openxmlformats.org/officeDocument/2006/relationships/webSettings" Target="webSettings.xml"/><Relationship Id="rId15" Type="http://schemas.openxmlformats.org/officeDocument/2006/relationships/hyperlink" Target="http://www.votesmart.org" TargetMode="External"/><Relationship Id="rId10" Type="http://schemas.openxmlformats.org/officeDocument/2006/relationships/hyperlink" Target="http://www.democrats.org" TargetMode="External"/><Relationship Id="rId19" Type="http://schemas.openxmlformats.org/officeDocument/2006/relationships/hyperlink" Target="http://www.twhssturges.wikispaces.com" TargetMode="External"/><Relationship Id="rId4" Type="http://schemas.openxmlformats.org/officeDocument/2006/relationships/settings" Target="settings.xml"/><Relationship Id="rId9" Type="http://schemas.openxmlformats.org/officeDocument/2006/relationships/hyperlink" Target="http://www.GOP.com" TargetMode="External"/><Relationship Id="rId14" Type="http://schemas.openxmlformats.org/officeDocument/2006/relationships/hyperlink" Target="http://www.thomas.lo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2EDEBD-F4A3-4B19-920A-77AD33D00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700</TotalTime>
  <Pages>6</Pages>
  <Words>2094</Words>
  <Characters>11941</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USD501</Company>
  <LinksUpToDate>false</LinksUpToDate>
  <CharactersWithSpaces>14007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CHRISTINE STURGES</cp:lastModifiedBy>
  <cp:revision>6</cp:revision>
  <cp:lastPrinted>2015-01-05T22:02:00Z</cp:lastPrinted>
  <dcterms:created xsi:type="dcterms:W3CDTF">2013-08-12T14:05:00Z</dcterms:created>
  <dcterms:modified xsi:type="dcterms:W3CDTF">2015-01-22T17:57:00Z</dcterms:modified>
</cp:coreProperties>
</file>