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DEB" w:rsidRDefault="00A85DEB" w:rsidP="00A85DEB">
      <w:pPr>
        <w:pStyle w:val="Default"/>
      </w:pPr>
    </w:p>
    <w:p w:rsidR="00A85DEB" w:rsidRDefault="00A85DEB" w:rsidP="00A85DEB">
      <w:pPr>
        <w:pStyle w:val="Default"/>
        <w:jc w:val="center"/>
        <w:rPr>
          <w:sz w:val="28"/>
          <w:szCs w:val="28"/>
        </w:rPr>
      </w:pPr>
      <w:r>
        <w:rPr>
          <w:sz w:val="28"/>
          <w:szCs w:val="28"/>
        </w:rPr>
        <w:t>AP</w:t>
      </w:r>
      <w:r>
        <w:rPr>
          <w:sz w:val="18"/>
          <w:szCs w:val="18"/>
        </w:rPr>
        <w:t xml:space="preserve">® </w:t>
      </w:r>
      <w:r>
        <w:rPr>
          <w:sz w:val="28"/>
          <w:szCs w:val="28"/>
        </w:rPr>
        <w:t>United States Government and Politics</w:t>
      </w:r>
    </w:p>
    <w:p w:rsidR="00A85DEB" w:rsidRDefault="00A85DEB" w:rsidP="00A85DEB">
      <w:pPr>
        <w:pStyle w:val="Default"/>
        <w:jc w:val="center"/>
        <w:rPr>
          <w:sz w:val="28"/>
          <w:szCs w:val="28"/>
        </w:rPr>
      </w:pPr>
      <w:r>
        <w:rPr>
          <w:sz w:val="28"/>
          <w:szCs w:val="28"/>
        </w:rPr>
        <w:t xml:space="preserve">Ms. Christine </w:t>
      </w:r>
      <w:proofErr w:type="spellStart"/>
      <w:r>
        <w:rPr>
          <w:sz w:val="28"/>
          <w:szCs w:val="28"/>
        </w:rPr>
        <w:t>Sturges</w:t>
      </w:r>
      <w:proofErr w:type="spellEnd"/>
    </w:p>
    <w:p w:rsidR="00A85DEB" w:rsidRDefault="00A85DEB" w:rsidP="00A85DEB">
      <w:pPr>
        <w:pStyle w:val="Default"/>
        <w:jc w:val="center"/>
        <w:rPr>
          <w:sz w:val="28"/>
          <w:szCs w:val="28"/>
        </w:rPr>
      </w:pPr>
      <w:r>
        <w:rPr>
          <w:sz w:val="28"/>
          <w:szCs w:val="28"/>
        </w:rPr>
        <w:t>Topeka West High School</w:t>
      </w:r>
    </w:p>
    <w:p w:rsidR="00A85DEB" w:rsidRDefault="00A85DEB" w:rsidP="00A85DEB">
      <w:pPr>
        <w:pStyle w:val="Default"/>
        <w:jc w:val="center"/>
        <w:rPr>
          <w:sz w:val="28"/>
          <w:szCs w:val="28"/>
        </w:rPr>
      </w:pPr>
      <w:r>
        <w:rPr>
          <w:sz w:val="28"/>
          <w:szCs w:val="28"/>
        </w:rPr>
        <w:t>csturge@topeka.k12.ks.us</w:t>
      </w:r>
    </w:p>
    <w:p w:rsidR="00A85DEB" w:rsidRDefault="00A85DEB" w:rsidP="00A85DEB">
      <w:pPr>
        <w:pStyle w:val="Default"/>
        <w:rPr>
          <w:sz w:val="28"/>
          <w:szCs w:val="28"/>
        </w:rPr>
      </w:pPr>
      <w:r>
        <w:rPr>
          <w:sz w:val="28"/>
          <w:szCs w:val="28"/>
        </w:rPr>
        <w:t xml:space="preserve"> </w:t>
      </w:r>
    </w:p>
    <w:p w:rsidR="00A85DEB" w:rsidRDefault="00A85DEB" w:rsidP="00A85DEB">
      <w:pPr>
        <w:pStyle w:val="Default"/>
        <w:rPr>
          <w:sz w:val="23"/>
          <w:szCs w:val="23"/>
        </w:rPr>
      </w:pPr>
      <w:r>
        <w:rPr>
          <w:b/>
          <w:bCs/>
          <w:sz w:val="23"/>
          <w:szCs w:val="23"/>
        </w:rPr>
        <w:t xml:space="preserve">Course Description </w:t>
      </w:r>
    </w:p>
    <w:p w:rsidR="00A85DEB" w:rsidRDefault="00A85DEB" w:rsidP="00A85DEB">
      <w:pPr>
        <w:pStyle w:val="Default"/>
        <w:rPr>
          <w:sz w:val="23"/>
          <w:szCs w:val="23"/>
        </w:rPr>
      </w:pPr>
      <w:r>
        <w:rPr>
          <w:sz w:val="23"/>
          <w:szCs w:val="23"/>
        </w:rPr>
        <w:t>AP</w:t>
      </w:r>
      <w:r>
        <w:rPr>
          <w:sz w:val="16"/>
          <w:szCs w:val="16"/>
        </w:rPr>
        <w:t xml:space="preserve">® </w:t>
      </w:r>
      <w:r>
        <w:rPr>
          <w:sz w:val="23"/>
          <w:szCs w:val="23"/>
        </w:rPr>
        <w:t>United States Government is a one semester course is designed to be the equivalent of a freshman-level college course. The curriculum is also meant to prepare students for the AP® United States Government and Politics Exam given each year in May. Due to the broad scope of the curriculum, this course will be more challenging than a typical high school American Government class. Frequent reading, homework, reviews, and tests will be necessary to prepare students for classroom tests and the AP</w:t>
      </w:r>
      <w:r>
        <w:rPr>
          <w:sz w:val="16"/>
          <w:szCs w:val="16"/>
        </w:rPr>
        <w:t xml:space="preserve">® </w:t>
      </w:r>
      <w:r>
        <w:rPr>
          <w:sz w:val="23"/>
          <w:szCs w:val="23"/>
        </w:rPr>
        <w:t xml:space="preserve">Exam. </w:t>
      </w:r>
    </w:p>
    <w:p w:rsidR="00A85DEB" w:rsidRDefault="00A85DEB" w:rsidP="00A85DEB">
      <w:pPr>
        <w:pStyle w:val="Default"/>
        <w:rPr>
          <w:b/>
          <w:bCs/>
          <w:sz w:val="23"/>
          <w:szCs w:val="23"/>
        </w:rPr>
      </w:pPr>
    </w:p>
    <w:p w:rsidR="00A85DEB" w:rsidRDefault="00A85DEB" w:rsidP="00A85DEB">
      <w:pPr>
        <w:pStyle w:val="Default"/>
        <w:rPr>
          <w:sz w:val="23"/>
          <w:szCs w:val="23"/>
        </w:rPr>
      </w:pPr>
      <w:r>
        <w:rPr>
          <w:b/>
          <w:bCs/>
          <w:sz w:val="23"/>
          <w:szCs w:val="23"/>
        </w:rPr>
        <w:t xml:space="preserve">Course Objectives </w:t>
      </w:r>
    </w:p>
    <w:p w:rsidR="00A85DEB" w:rsidRDefault="00A85DEB" w:rsidP="00A85DEB">
      <w:pPr>
        <w:pStyle w:val="Default"/>
        <w:rPr>
          <w:sz w:val="23"/>
          <w:szCs w:val="23"/>
        </w:rPr>
      </w:pPr>
      <w:r>
        <w:rPr>
          <w:sz w:val="23"/>
          <w:szCs w:val="23"/>
        </w:rPr>
        <w:t xml:space="preserve">The course is organized around six basic units of study: </w:t>
      </w:r>
    </w:p>
    <w:p w:rsidR="00A85DEB" w:rsidRDefault="00A85DEB" w:rsidP="00A85DEB">
      <w:pPr>
        <w:pStyle w:val="Default"/>
        <w:rPr>
          <w:sz w:val="23"/>
          <w:szCs w:val="23"/>
        </w:rPr>
      </w:pPr>
      <w:r>
        <w:rPr>
          <w:sz w:val="23"/>
          <w:szCs w:val="23"/>
        </w:rPr>
        <w:t xml:space="preserve">1. Constitutional Underpinnings of the United States Government </w:t>
      </w:r>
    </w:p>
    <w:p w:rsidR="00A85DEB" w:rsidRDefault="00A85DEB" w:rsidP="00A85DEB">
      <w:pPr>
        <w:pStyle w:val="Default"/>
        <w:rPr>
          <w:sz w:val="23"/>
          <w:szCs w:val="23"/>
        </w:rPr>
      </w:pPr>
      <w:r>
        <w:rPr>
          <w:sz w:val="23"/>
          <w:szCs w:val="23"/>
        </w:rPr>
        <w:t xml:space="preserve">2. Political Beliefs and Behaviors </w:t>
      </w:r>
    </w:p>
    <w:p w:rsidR="00A85DEB" w:rsidRDefault="00A85DEB" w:rsidP="00A85DEB">
      <w:pPr>
        <w:pStyle w:val="Default"/>
        <w:rPr>
          <w:sz w:val="23"/>
          <w:szCs w:val="23"/>
        </w:rPr>
      </w:pPr>
      <w:r>
        <w:rPr>
          <w:sz w:val="23"/>
          <w:szCs w:val="23"/>
        </w:rPr>
        <w:t xml:space="preserve">3. Political Parties, Interest Groups, and Mass Media </w:t>
      </w:r>
    </w:p>
    <w:p w:rsidR="00A85DEB" w:rsidRDefault="00A85DEB" w:rsidP="00A85DEB">
      <w:pPr>
        <w:pStyle w:val="Default"/>
        <w:rPr>
          <w:sz w:val="23"/>
          <w:szCs w:val="23"/>
        </w:rPr>
      </w:pPr>
      <w:r>
        <w:rPr>
          <w:sz w:val="23"/>
          <w:szCs w:val="23"/>
        </w:rPr>
        <w:t xml:space="preserve">4. Institutions of National Government: Congress, the Presidency, the Judiciary, and the </w:t>
      </w:r>
    </w:p>
    <w:p w:rsidR="00A85DEB" w:rsidRDefault="00A85DEB" w:rsidP="00A85DEB">
      <w:pPr>
        <w:pStyle w:val="Default"/>
        <w:rPr>
          <w:sz w:val="23"/>
          <w:szCs w:val="23"/>
        </w:rPr>
      </w:pPr>
      <w:r>
        <w:rPr>
          <w:sz w:val="23"/>
          <w:szCs w:val="23"/>
        </w:rPr>
        <w:t xml:space="preserve">Bureaucracy </w:t>
      </w:r>
    </w:p>
    <w:p w:rsidR="00A85DEB" w:rsidRDefault="00A85DEB" w:rsidP="00A85DEB">
      <w:pPr>
        <w:pStyle w:val="Default"/>
        <w:rPr>
          <w:sz w:val="23"/>
          <w:szCs w:val="23"/>
        </w:rPr>
      </w:pPr>
      <w:r>
        <w:rPr>
          <w:sz w:val="23"/>
          <w:szCs w:val="23"/>
        </w:rPr>
        <w:t xml:space="preserve">5. Public Policy </w:t>
      </w:r>
    </w:p>
    <w:p w:rsidR="00A85DEB" w:rsidRDefault="00A85DEB" w:rsidP="00A85DEB">
      <w:pPr>
        <w:pStyle w:val="Default"/>
        <w:rPr>
          <w:sz w:val="23"/>
          <w:szCs w:val="23"/>
        </w:rPr>
      </w:pPr>
      <w:r>
        <w:rPr>
          <w:sz w:val="23"/>
          <w:szCs w:val="23"/>
        </w:rPr>
        <w:t xml:space="preserve">6. Civil Rights and Civil Liberties </w:t>
      </w:r>
    </w:p>
    <w:p w:rsidR="00A85DEB" w:rsidRDefault="00A85DEB" w:rsidP="00A85DEB">
      <w:pPr>
        <w:pStyle w:val="Default"/>
        <w:rPr>
          <w:sz w:val="23"/>
          <w:szCs w:val="23"/>
        </w:rPr>
      </w:pPr>
      <w:r>
        <w:rPr>
          <w:sz w:val="23"/>
          <w:szCs w:val="23"/>
        </w:rPr>
        <w:t xml:space="preserve">Although each of these topics will be explored throughout the semester, they will not be covered in the exact order listed above. In fact, most of these units are interwoven together and will be referenced in their relationship to each other throughout the semester. Therefore, much of the material will be covered multiple times during the course. </w:t>
      </w:r>
    </w:p>
    <w:p w:rsidR="00A85DEB" w:rsidRDefault="00A85DEB" w:rsidP="00A85DEB">
      <w:pPr>
        <w:pStyle w:val="Default"/>
        <w:rPr>
          <w:sz w:val="23"/>
          <w:szCs w:val="23"/>
        </w:rPr>
      </w:pPr>
      <w:r>
        <w:rPr>
          <w:sz w:val="23"/>
          <w:szCs w:val="23"/>
        </w:rPr>
        <w:t>Three course requirements set forth by the AP</w:t>
      </w:r>
      <w:r>
        <w:rPr>
          <w:sz w:val="16"/>
          <w:szCs w:val="16"/>
        </w:rPr>
        <w:t xml:space="preserve">® </w:t>
      </w:r>
      <w:r>
        <w:rPr>
          <w:sz w:val="23"/>
          <w:szCs w:val="23"/>
        </w:rPr>
        <w:t xml:space="preserve">College Board will be used to supplement instruction and evaluation: </w:t>
      </w:r>
    </w:p>
    <w:p w:rsidR="00A85DEB" w:rsidRDefault="00A85DEB" w:rsidP="00A85DEB">
      <w:pPr>
        <w:pStyle w:val="Default"/>
        <w:rPr>
          <w:sz w:val="23"/>
          <w:szCs w:val="23"/>
        </w:rPr>
      </w:pPr>
      <w:r>
        <w:rPr>
          <w:sz w:val="23"/>
          <w:szCs w:val="23"/>
        </w:rPr>
        <w:t xml:space="preserve">1. Analyzing and interpreting data, charts, and tables relevant to U.S. government </w:t>
      </w:r>
    </w:p>
    <w:p w:rsidR="00A85DEB" w:rsidRDefault="00A85DEB" w:rsidP="00A85DEB">
      <w:pPr>
        <w:pStyle w:val="Default"/>
        <w:rPr>
          <w:sz w:val="23"/>
          <w:szCs w:val="23"/>
        </w:rPr>
      </w:pPr>
      <w:r>
        <w:rPr>
          <w:sz w:val="23"/>
          <w:szCs w:val="23"/>
        </w:rPr>
        <w:t xml:space="preserve">2. Primary source documents and current events (newspapers, magazines, etc.) </w:t>
      </w:r>
    </w:p>
    <w:p w:rsidR="00A85DEB" w:rsidRDefault="00A85DEB" w:rsidP="00A85DEB">
      <w:pPr>
        <w:pStyle w:val="Default"/>
        <w:rPr>
          <w:sz w:val="23"/>
          <w:szCs w:val="23"/>
        </w:rPr>
      </w:pPr>
      <w:r>
        <w:rPr>
          <w:sz w:val="23"/>
          <w:szCs w:val="23"/>
        </w:rPr>
        <w:t xml:space="preserve">3. Answering analytical and interpretive free-response questions </w:t>
      </w:r>
    </w:p>
    <w:p w:rsidR="00A85DEB" w:rsidRDefault="00A85DEB" w:rsidP="00A85DEB">
      <w:pPr>
        <w:pStyle w:val="Default"/>
        <w:rPr>
          <w:sz w:val="23"/>
          <w:szCs w:val="23"/>
        </w:rPr>
      </w:pPr>
      <w:r>
        <w:rPr>
          <w:sz w:val="23"/>
          <w:szCs w:val="23"/>
        </w:rPr>
        <w:t xml:space="preserve">Each of these approaches will be used to supplement the textbook in creating and implementing the course curriculum. An emphasis will be placed on the student’s ability to interconnect the curriculum across the scope of the course and current events, and display knowledge through both multiple choice and free response essays. A student’s proficiency in critically interpreting data and information will be essential to his/her success in the course. </w:t>
      </w:r>
    </w:p>
    <w:p w:rsidR="00A85DEB" w:rsidRDefault="00A85DEB" w:rsidP="00A85DEB">
      <w:pPr>
        <w:pStyle w:val="Default"/>
        <w:rPr>
          <w:b/>
          <w:bCs/>
          <w:sz w:val="23"/>
          <w:szCs w:val="23"/>
        </w:rPr>
      </w:pPr>
    </w:p>
    <w:p w:rsidR="00A85DEB" w:rsidRDefault="00A85DEB" w:rsidP="00A85DEB">
      <w:pPr>
        <w:pStyle w:val="Default"/>
        <w:rPr>
          <w:sz w:val="23"/>
          <w:szCs w:val="23"/>
        </w:rPr>
      </w:pPr>
      <w:r>
        <w:rPr>
          <w:b/>
          <w:bCs/>
          <w:sz w:val="23"/>
          <w:szCs w:val="23"/>
        </w:rPr>
        <w:t xml:space="preserve">Course Structure </w:t>
      </w:r>
    </w:p>
    <w:p w:rsidR="00A85DEB" w:rsidRDefault="00A85DEB" w:rsidP="00A85DEB">
      <w:pPr>
        <w:pStyle w:val="Default"/>
        <w:rPr>
          <w:sz w:val="23"/>
          <w:szCs w:val="23"/>
        </w:rPr>
      </w:pPr>
      <w:r>
        <w:rPr>
          <w:sz w:val="23"/>
          <w:szCs w:val="23"/>
        </w:rPr>
        <w:t xml:space="preserve">The course will be presented within the framework of a modified block schedule. The class will meet every Monday for 45 minutes and every Tuesday and Thursday for 85 minutes. This scenario will put a premium on regular class attendance and require a commitment to study outside the confines of the school day. Lecture and discussion, cooperative learning, summarization techniques, independent reading, other various instructional methods will be used drive instruction. Various current events that relate to the course will be highlighted and discussed, and guest speakers (politicians, local officials, lobbyists, etc.) will be invited make appearances, provided that scheduling does not impede. Students will be tested using a combination of multiple choice and free-response essays throughout the semester. </w:t>
      </w:r>
    </w:p>
    <w:p w:rsidR="00A85DEB" w:rsidRDefault="00A85DEB" w:rsidP="00A85DEB">
      <w:pPr>
        <w:pStyle w:val="Default"/>
        <w:pageBreakBefore/>
        <w:rPr>
          <w:sz w:val="23"/>
          <w:szCs w:val="23"/>
        </w:rPr>
      </w:pPr>
      <w:r>
        <w:rPr>
          <w:sz w:val="23"/>
          <w:szCs w:val="23"/>
        </w:rPr>
        <w:lastRenderedPageBreak/>
        <w:t>Non-mandatory review sessions will be held throughout first and second semester in order to further students’ understanding of the curriculum and the AP</w:t>
      </w:r>
      <w:r>
        <w:rPr>
          <w:sz w:val="16"/>
          <w:szCs w:val="16"/>
        </w:rPr>
        <w:t xml:space="preserve">® </w:t>
      </w:r>
      <w:r>
        <w:rPr>
          <w:sz w:val="23"/>
          <w:szCs w:val="23"/>
        </w:rPr>
        <w:t xml:space="preserve">Exam itself. </w:t>
      </w:r>
    </w:p>
    <w:p w:rsidR="00A85DEB" w:rsidRDefault="00A85DEB" w:rsidP="00A85DEB">
      <w:pPr>
        <w:pStyle w:val="Default"/>
        <w:rPr>
          <w:b/>
          <w:bCs/>
          <w:sz w:val="23"/>
          <w:szCs w:val="23"/>
        </w:rPr>
      </w:pPr>
    </w:p>
    <w:p w:rsidR="00A85DEB" w:rsidRDefault="00A85DEB" w:rsidP="00A85DEB">
      <w:pPr>
        <w:pStyle w:val="Default"/>
        <w:rPr>
          <w:sz w:val="23"/>
          <w:szCs w:val="23"/>
        </w:rPr>
      </w:pPr>
      <w:r>
        <w:rPr>
          <w:b/>
          <w:bCs/>
          <w:sz w:val="23"/>
          <w:szCs w:val="23"/>
        </w:rPr>
        <w:t xml:space="preserve">Student Evaluation and Assessment </w:t>
      </w:r>
    </w:p>
    <w:p w:rsidR="00A85DEB" w:rsidRDefault="00A85DEB" w:rsidP="00A85DEB">
      <w:pPr>
        <w:pStyle w:val="Default"/>
        <w:rPr>
          <w:sz w:val="23"/>
          <w:szCs w:val="23"/>
        </w:rPr>
      </w:pPr>
      <w:r>
        <w:rPr>
          <w:sz w:val="23"/>
          <w:szCs w:val="23"/>
        </w:rPr>
        <w:t xml:space="preserve">LATE WORK IS NOT ACCEPTED!!! </w:t>
      </w:r>
    </w:p>
    <w:p w:rsidR="00A85DEB" w:rsidRDefault="00A85DEB" w:rsidP="00A85DEB">
      <w:pPr>
        <w:pStyle w:val="Default"/>
        <w:rPr>
          <w:sz w:val="23"/>
          <w:szCs w:val="23"/>
        </w:rPr>
      </w:pPr>
      <w:r>
        <w:rPr>
          <w:sz w:val="23"/>
          <w:szCs w:val="23"/>
        </w:rPr>
        <w:t>Grades will be based on a combination of homework assignments and exams. Each test will be structured after the College Board’s AP</w:t>
      </w:r>
      <w:r>
        <w:rPr>
          <w:sz w:val="16"/>
          <w:szCs w:val="16"/>
        </w:rPr>
        <w:t xml:space="preserve">® </w:t>
      </w:r>
      <w:r>
        <w:rPr>
          <w:sz w:val="23"/>
          <w:szCs w:val="23"/>
        </w:rPr>
        <w:t xml:space="preserve">Exam, and will include both multiple choice and free-response questions. </w:t>
      </w:r>
    </w:p>
    <w:p w:rsidR="00A85DEB" w:rsidRDefault="00A85DEB" w:rsidP="00A85DEB">
      <w:pPr>
        <w:pStyle w:val="Default"/>
        <w:rPr>
          <w:sz w:val="23"/>
          <w:szCs w:val="23"/>
        </w:rPr>
      </w:pPr>
      <w:r>
        <w:rPr>
          <w:sz w:val="23"/>
          <w:szCs w:val="23"/>
        </w:rPr>
        <w:t>A student may complete one (1) extra credit project for the semester, which will only count for a maximum of twenty (20) points. This will involve a proposal of the student’s choosing, and must be related to the current topic of study. It must be completed before the 70</w:t>
      </w:r>
      <w:r>
        <w:rPr>
          <w:sz w:val="16"/>
          <w:szCs w:val="16"/>
        </w:rPr>
        <w:t xml:space="preserve">th </w:t>
      </w:r>
      <w:r>
        <w:rPr>
          <w:sz w:val="23"/>
          <w:szCs w:val="23"/>
        </w:rPr>
        <w:t xml:space="preserve">day of the semester. It also must be academic in nature and be approved by the instructor. (Please understand that this is not a “grade-saving” option, only a method to “make-up” points for one typical homework assignment.) </w:t>
      </w:r>
    </w:p>
    <w:p w:rsidR="00A85DEB" w:rsidRDefault="00A85DEB" w:rsidP="00A85DEB">
      <w:pPr>
        <w:pStyle w:val="Default"/>
        <w:rPr>
          <w:sz w:val="23"/>
          <w:szCs w:val="23"/>
        </w:rPr>
      </w:pPr>
      <w:r>
        <w:rPr>
          <w:sz w:val="23"/>
          <w:szCs w:val="23"/>
        </w:rPr>
        <w:t xml:space="preserve">LATE WORK IS NOT ACCEPTED!!! </w:t>
      </w:r>
    </w:p>
    <w:p w:rsidR="00A85DEB" w:rsidRDefault="00A85DEB" w:rsidP="00A85DEB">
      <w:pPr>
        <w:pStyle w:val="Default"/>
        <w:rPr>
          <w:b/>
          <w:bCs/>
          <w:sz w:val="23"/>
          <w:szCs w:val="23"/>
        </w:rPr>
      </w:pPr>
    </w:p>
    <w:p w:rsidR="00A85DEB" w:rsidRDefault="00A85DEB" w:rsidP="00A85DEB">
      <w:pPr>
        <w:pStyle w:val="Default"/>
        <w:rPr>
          <w:sz w:val="23"/>
          <w:szCs w:val="23"/>
        </w:rPr>
      </w:pPr>
      <w:r>
        <w:rPr>
          <w:b/>
          <w:bCs/>
          <w:sz w:val="23"/>
          <w:szCs w:val="23"/>
        </w:rPr>
        <w:t xml:space="preserve">Primary Text </w:t>
      </w:r>
    </w:p>
    <w:p w:rsidR="00A85DEB" w:rsidRDefault="00A85DEB" w:rsidP="00A85DEB">
      <w:pPr>
        <w:pStyle w:val="Default"/>
        <w:rPr>
          <w:sz w:val="23"/>
          <w:szCs w:val="23"/>
        </w:rPr>
      </w:pPr>
      <w:r>
        <w:rPr>
          <w:sz w:val="23"/>
          <w:szCs w:val="23"/>
        </w:rPr>
        <w:t xml:space="preserve">Welch, Susan, John </w:t>
      </w:r>
      <w:proofErr w:type="spellStart"/>
      <w:r>
        <w:rPr>
          <w:sz w:val="23"/>
          <w:szCs w:val="23"/>
        </w:rPr>
        <w:t>Gruhl</w:t>
      </w:r>
      <w:proofErr w:type="spellEnd"/>
      <w:r>
        <w:rPr>
          <w:sz w:val="23"/>
          <w:szCs w:val="23"/>
        </w:rPr>
        <w:t xml:space="preserve">, John Comer, and Susan M. </w:t>
      </w:r>
      <w:proofErr w:type="spellStart"/>
      <w:r>
        <w:rPr>
          <w:sz w:val="23"/>
          <w:szCs w:val="23"/>
        </w:rPr>
        <w:t>Ridgon</w:t>
      </w:r>
      <w:proofErr w:type="spellEnd"/>
      <w:r>
        <w:rPr>
          <w:sz w:val="23"/>
          <w:szCs w:val="23"/>
        </w:rPr>
        <w:t xml:space="preserve">. </w:t>
      </w:r>
      <w:proofErr w:type="gramStart"/>
      <w:r>
        <w:rPr>
          <w:i/>
          <w:iCs/>
          <w:sz w:val="23"/>
          <w:szCs w:val="23"/>
        </w:rPr>
        <w:t>American Government</w:t>
      </w:r>
      <w:r>
        <w:rPr>
          <w:sz w:val="23"/>
          <w:szCs w:val="23"/>
        </w:rPr>
        <w:t>.</w:t>
      </w:r>
      <w:proofErr w:type="gramEnd"/>
      <w:r>
        <w:rPr>
          <w:sz w:val="23"/>
          <w:szCs w:val="23"/>
        </w:rPr>
        <w:t xml:space="preserve"> 10</w:t>
      </w:r>
      <w:r>
        <w:rPr>
          <w:sz w:val="16"/>
          <w:szCs w:val="16"/>
        </w:rPr>
        <w:t xml:space="preserve">th </w:t>
      </w:r>
      <w:r>
        <w:rPr>
          <w:sz w:val="23"/>
          <w:szCs w:val="23"/>
        </w:rPr>
        <w:t xml:space="preserve">ed. Belmont, CA: Thomson Wadsworth, 2006. </w:t>
      </w:r>
    </w:p>
    <w:p w:rsidR="00A85DEB" w:rsidRDefault="00A85DEB" w:rsidP="00A85DEB">
      <w:pPr>
        <w:pStyle w:val="Default"/>
        <w:rPr>
          <w:b/>
          <w:bCs/>
          <w:sz w:val="23"/>
          <w:szCs w:val="23"/>
        </w:rPr>
      </w:pPr>
    </w:p>
    <w:p w:rsidR="00A85DEB" w:rsidRDefault="00A85DEB" w:rsidP="00A85DEB">
      <w:pPr>
        <w:pStyle w:val="Default"/>
        <w:rPr>
          <w:sz w:val="23"/>
          <w:szCs w:val="23"/>
        </w:rPr>
      </w:pPr>
      <w:r>
        <w:rPr>
          <w:b/>
          <w:bCs/>
          <w:sz w:val="23"/>
          <w:szCs w:val="23"/>
        </w:rPr>
        <w:t xml:space="preserve">Supplemental Resources </w:t>
      </w:r>
    </w:p>
    <w:p w:rsidR="00A85DEB" w:rsidRDefault="00A85DEB" w:rsidP="00A85DEB">
      <w:pPr>
        <w:pStyle w:val="Default"/>
        <w:rPr>
          <w:sz w:val="23"/>
          <w:szCs w:val="23"/>
        </w:rPr>
      </w:pPr>
      <w:r>
        <w:rPr>
          <w:sz w:val="23"/>
          <w:szCs w:val="23"/>
        </w:rPr>
        <w:t xml:space="preserve">About America: How the United States is Governed (www.america.gov) </w:t>
      </w:r>
    </w:p>
    <w:p w:rsidR="00A85DEB" w:rsidRDefault="00A85DEB" w:rsidP="00A85DEB">
      <w:pPr>
        <w:pStyle w:val="Default"/>
        <w:rPr>
          <w:sz w:val="23"/>
          <w:szCs w:val="23"/>
        </w:rPr>
      </w:pPr>
      <w:r>
        <w:rPr>
          <w:i/>
          <w:iCs/>
          <w:sz w:val="23"/>
          <w:szCs w:val="23"/>
        </w:rPr>
        <w:t xml:space="preserve">Balance of Power </w:t>
      </w:r>
      <w:proofErr w:type="gramStart"/>
      <w:r>
        <w:rPr>
          <w:i/>
          <w:iCs/>
          <w:sz w:val="23"/>
          <w:szCs w:val="23"/>
        </w:rPr>
        <w:t>Between</w:t>
      </w:r>
      <w:proofErr w:type="gramEnd"/>
      <w:r>
        <w:rPr>
          <w:i/>
          <w:iCs/>
          <w:sz w:val="23"/>
          <w:szCs w:val="23"/>
        </w:rPr>
        <w:t xml:space="preserve"> Congress and the President </w:t>
      </w:r>
      <w:r>
        <w:rPr>
          <w:sz w:val="23"/>
          <w:szCs w:val="23"/>
        </w:rPr>
        <w:t>(AP</w:t>
      </w:r>
      <w:r>
        <w:rPr>
          <w:sz w:val="16"/>
          <w:szCs w:val="16"/>
        </w:rPr>
        <w:t xml:space="preserve">® </w:t>
      </w:r>
      <w:r>
        <w:rPr>
          <w:sz w:val="23"/>
          <w:szCs w:val="23"/>
        </w:rPr>
        <w:t xml:space="preserve">College Board Special Focus) </w:t>
      </w:r>
    </w:p>
    <w:p w:rsidR="00A85DEB" w:rsidRDefault="00A85DEB" w:rsidP="00A85DEB">
      <w:pPr>
        <w:pStyle w:val="Default"/>
        <w:rPr>
          <w:sz w:val="23"/>
          <w:szCs w:val="23"/>
        </w:rPr>
      </w:pPr>
      <w:r>
        <w:rPr>
          <w:i/>
          <w:iCs/>
          <w:sz w:val="23"/>
          <w:szCs w:val="23"/>
        </w:rPr>
        <w:t xml:space="preserve">The Federalist </w:t>
      </w:r>
      <w:r>
        <w:rPr>
          <w:sz w:val="23"/>
          <w:szCs w:val="23"/>
        </w:rPr>
        <w:t xml:space="preserve">Papers (selected texts), </w:t>
      </w:r>
      <w:r>
        <w:rPr>
          <w:i/>
          <w:iCs/>
          <w:sz w:val="23"/>
          <w:szCs w:val="23"/>
        </w:rPr>
        <w:t xml:space="preserve">The Anti-Federalist </w:t>
      </w:r>
      <w:r>
        <w:rPr>
          <w:sz w:val="23"/>
          <w:szCs w:val="23"/>
        </w:rPr>
        <w:t xml:space="preserve">Papers (selected texts), The Constitution of the United States of America </w:t>
      </w:r>
    </w:p>
    <w:p w:rsidR="00A85DEB" w:rsidRDefault="00A85DEB" w:rsidP="00A85DEB">
      <w:pPr>
        <w:pStyle w:val="Default"/>
        <w:rPr>
          <w:sz w:val="23"/>
          <w:szCs w:val="23"/>
        </w:rPr>
      </w:pPr>
      <w:r>
        <w:rPr>
          <w:sz w:val="23"/>
          <w:szCs w:val="23"/>
        </w:rPr>
        <w:t xml:space="preserve">Print Media: </w:t>
      </w:r>
      <w:r>
        <w:rPr>
          <w:i/>
          <w:iCs/>
          <w:sz w:val="23"/>
          <w:szCs w:val="23"/>
        </w:rPr>
        <w:t>The New York Times</w:t>
      </w:r>
      <w:r>
        <w:rPr>
          <w:sz w:val="23"/>
          <w:szCs w:val="23"/>
        </w:rPr>
        <w:t xml:space="preserve">, </w:t>
      </w:r>
      <w:proofErr w:type="gramStart"/>
      <w:r>
        <w:rPr>
          <w:i/>
          <w:iCs/>
          <w:sz w:val="23"/>
          <w:szCs w:val="23"/>
        </w:rPr>
        <w:t>The</w:t>
      </w:r>
      <w:proofErr w:type="gramEnd"/>
      <w:r>
        <w:rPr>
          <w:i/>
          <w:iCs/>
          <w:sz w:val="23"/>
          <w:szCs w:val="23"/>
        </w:rPr>
        <w:t xml:space="preserve"> Wall Street Journal</w:t>
      </w:r>
      <w:r>
        <w:rPr>
          <w:sz w:val="23"/>
          <w:szCs w:val="23"/>
        </w:rPr>
        <w:t xml:space="preserve">, </w:t>
      </w:r>
      <w:r>
        <w:rPr>
          <w:i/>
          <w:iCs/>
          <w:sz w:val="23"/>
          <w:szCs w:val="23"/>
        </w:rPr>
        <w:t>Christian Science Monitor</w:t>
      </w:r>
      <w:r>
        <w:rPr>
          <w:sz w:val="23"/>
          <w:szCs w:val="23"/>
        </w:rPr>
        <w:t xml:space="preserve">, </w:t>
      </w:r>
      <w:r>
        <w:rPr>
          <w:i/>
          <w:iCs/>
          <w:sz w:val="23"/>
          <w:szCs w:val="23"/>
        </w:rPr>
        <w:t>Newsweek</w:t>
      </w:r>
      <w:r>
        <w:rPr>
          <w:sz w:val="23"/>
          <w:szCs w:val="23"/>
        </w:rPr>
        <w:t xml:space="preserve">, </w:t>
      </w:r>
      <w:r>
        <w:rPr>
          <w:i/>
          <w:iCs/>
          <w:sz w:val="23"/>
          <w:szCs w:val="23"/>
        </w:rPr>
        <w:t xml:space="preserve">etc. </w:t>
      </w:r>
    </w:p>
    <w:p w:rsidR="00A85DEB" w:rsidRDefault="00A85DEB" w:rsidP="00A85DEB">
      <w:pPr>
        <w:pStyle w:val="Default"/>
        <w:rPr>
          <w:sz w:val="23"/>
          <w:szCs w:val="23"/>
        </w:rPr>
      </w:pPr>
      <w:r>
        <w:rPr>
          <w:sz w:val="23"/>
          <w:szCs w:val="23"/>
        </w:rPr>
        <w:t xml:space="preserve">News Networks: CNN, NBC, CBS, Fox News, CNN, MSNBC (and accompanying websites) </w:t>
      </w:r>
    </w:p>
    <w:p w:rsidR="00A85DEB" w:rsidRDefault="00A85DEB" w:rsidP="00A85DEB">
      <w:pPr>
        <w:pStyle w:val="Default"/>
        <w:rPr>
          <w:color w:val="auto"/>
        </w:rPr>
        <w:sectPr w:rsidR="00A85DEB">
          <w:pgSz w:w="12240" w:h="16340"/>
          <w:pgMar w:top="1059" w:right="1327" w:bottom="621" w:left="464" w:header="720" w:footer="720" w:gutter="0"/>
          <w:cols w:space="720"/>
          <w:noEndnote/>
        </w:sectPr>
      </w:pPr>
      <w:r>
        <w:rPr>
          <w:sz w:val="23"/>
          <w:szCs w:val="23"/>
        </w:rPr>
        <w:t xml:space="preserve">Websites: www.apcentral.collegeboard.com, http://people-press.org (Pew Research Center), www.pollingreport.com, www.regulations.gov, www.opensecrets.org (Center for Responsive Politics), www.electionstudies.org (American National Election Studies), www.fedstats.gov, www.census.gov, www.fec.gov, www.gpo.gov, www.whitehouse.gov, www.america.gov, and other appropriate websites </w:t>
      </w:r>
    </w:p>
    <w:tbl>
      <w:tblPr>
        <w:tblW w:w="0" w:type="auto"/>
        <w:tblBorders>
          <w:top w:val="nil"/>
          <w:left w:val="nil"/>
          <w:bottom w:val="nil"/>
          <w:right w:val="nil"/>
        </w:tblBorders>
        <w:tblLayout w:type="fixed"/>
        <w:tblLook w:val="0000"/>
      </w:tblPr>
      <w:tblGrid>
        <w:gridCol w:w="1993"/>
        <w:gridCol w:w="498"/>
        <w:gridCol w:w="831"/>
        <w:gridCol w:w="664"/>
        <w:gridCol w:w="997"/>
        <w:gridCol w:w="996"/>
        <w:gridCol w:w="665"/>
        <w:gridCol w:w="830"/>
        <w:gridCol w:w="498"/>
        <w:gridCol w:w="1995"/>
      </w:tblGrid>
      <w:tr w:rsidR="00A85DEB">
        <w:tblPrEx>
          <w:tblCellMar>
            <w:top w:w="0" w:type="dxa"/>
            <w:bottom w:w="0" w:type="dxa"/>
          </w:tblCellMar>
        </w:tblPrEx>
        <w:trPr>
          <w:trHeight w:val="208"/>
        </w:trPr>
        <w:tc>
          <w:tcPr>
            <w:tcW w:w="1993" w:type="dxa"/>
          </w:tcPr>
          <w:p w:rsidR="00A85DEB" w:rsidRDefault="00A85DEB">
            <w:pPr>
              <w:pStyle w:val="Default"/>
              <w:rPr>
                <w:sz w:val="20"/>
                <w:szCs w:val="20"/>
              </w:rPr>
            </w:pPr>
            <w:r>
              <w:rPr>
                <w:b/>
                <w:bCs/>
                <w:color w:val="auto"/>
                <w:sz w:val="23"/>
                <w:szCs w:val="23"/>
              </w:rPr>
              <w:lastRenderedPageBreak/>
              <w:t xml:space="preserve">Semester Outline/Pacing Guide </w:t>
            </w:r>
            <w:r>
              <w:rPr>
                <w:b/>
                <w:bCs/>
                <w:sz w:val="20"/>
                <w:szCs w:val="20"/>
              </w:rPr>
              <w:t xml:space="preserve">Week </w:t>
            </w:r>
          </w:p>
        </w:tc>
        <w:tc>
          <w:tcPr>
            <w:tcW w:w="1993" w:type="dxa"/>
            <w:gridSpan w:val="3"/>
          </w:tcPr>
          <w:p w:rsidR="00A85DEB" w:rsidRDefault="00A85DEB">
            <w:pPr>
              <w:pStyle w:val="Default"/>
              <w:rPr>
                <w:sz w:val="20"/>
                <w:szCs w:val="20"/>
              </w:rPr>
            </w:pPr>
            <w:r>
              <w:rPr>
                <w:b/>
                <w:bCs/>
                <w:sz w:val="20"/>
                <w:szCs w:val="20"/>
              </w:rPr>
              <w:t xml:space="preserve">Concepts </w:t>
            </w:r>
          </w:p>
        </w:tc>
        <w:tc>
          <w:tcPr>
            <w:tcW w:w="1993" w:type="dxa"/>
            <w:gridSpan w:val="2"/>
          </w:tcPr>
          <w:p w:rsidR="00A85DEB" w:rsidRDefault="00A85DEB">
            <w:pPr>
              <w:pStyle w:val="Default"/>
              <w:rPr>
                <w:sz w:val="20"/>
                <w:szCs w:val="20"/>
              </w:rPr>
            </w:pPr>
            <w:r>
              <w:rPr>
                <w:b/>
                <w:bCs/>
                <w:sz w:val="20"/>
                <w:szCs w:val="20"/>
              </w:rPr>
              <w:t xml:space="preserve">Topics </w:t>
            </w:r>
          </w:p>
        </w:tc>
        <w:tc>
          <w:tcPr>
            <w:tcW w:w="1993" w:type="dxa"/>
            <w:gridSpan w:val="3"/>
          </w:tcPr>
          <w:p w:rsidR="00A85DEB" w:rsidRDefault="00A85DEB">
            <w:pPr>
              <w:pStyle w:val="Default"/>
              <w:rPr>
                <w:sz w:val="20"/>
                <w:szCs w:val="20"/>
              </w:rPr>
            </w:pPr>
            <w:r>
              <w:rPr>
                <w:b/>
                <w:bCs/>
                <w:sz w:val="20"/>
                <w:szCs w:val="20"/>
              </w:rPr>
              <w:t xml:space="preserve">Text Chapters </w:t>
            </w:r>
          </w:p>
        </w:tc>
        <w:tc>
          <w:tcPr>
            <w:tcW w:w="1993" w:type="dxa"/>
          </w:tcPr>
          <w:p w:rsidR="00A85DEB" w:rsidRDefault="00A85DEB">
            <w:pPr>
              <w:pStyle w:val="Default"/>
              <w:rPr>
                <w:sz w:val="20"/>
                <w:szCs w:val="20"/>
              </w:rPr>
            </w:pPr>
            <w:r>
              <w:rPr>
                <w:b/>
                <w:bCs/>
                <w:sz w:val="20"/>
                <w:szCs w:val="20"/>
              </w:rPr>
              <w:t xml:space="preserve">Supplemental Materials </w:t>
            </w:r>
          </w:p>
        </w:tc>
      </w:tr>
      <w:tr w:rsidR="00A85DEB">
        <w:tblPrEx>
          <w:tblCellMar>
            <w:top w:w="0" w:type="dxa"/>
            <w:bottom w:w="0" w:type="dxa"/>
          </w:tblCellMar>
        </w:tblPrEx>
        <w:trPr>
          <w:trHeight w:val="93"/>
        </w:trPr>
        <w:tc>
          <w:tcPr>
            <w:tcW w:w="4983" w:type="dxa"/>
            <w:gridSpan w:val="5"/>
          </w:tcPr>
          <w:p w:rsidR="00A85DEB" w:rsidRDefault="00A85DEB">
            <w:pPr>
              <w:pStyle w:val="Default"/>
              <w:rPr>
                <w:sz w:val="20"/>
                <w:szCs w:val="20"/>
              </w:rPr>
            </w:pPr>
            <w:r>
              <w:rPr>
                <w:sz w:val="20"/>
                <w:szCs w:val="20"/>
              </w:rPr>
              <w:t xml:space="preserve">1 </w:t>
            </w:r>
          </w:p>
        </w:tc>
        <w:tc>
          <w:tcPr>
            <w:tcW w:w="4983" w:type="dxa"/>
            <w:gridSpan w:val="5"/>
          </w:tcPr>
          <w:p w:rsidR="00A85DEB" w:rsidRDefault="00A85DEB">
            <w:pPr>
              <w:pStyle w:val="Default"/>
              <w:rPr>
                <w:sz w:val="20"/>
                <w:szCs w:val="20"/>
              </w:rPr>
            </w:pPr>
            <w:r>
              <w:rPr>
                <w:sz w:val="20"/>
                <w:szCs w:val="20"/>
              </w:rPr>
              <w:t xml:space="preserve">Syllabus and Introduction </w:t>
            </w:r>
          </w:p>
        </w:tc>
      </w:tr>
      <w:tr w:rsidR="00A85DEB">
        <w:tblPrEx>
          <w:tblCellMar>
            <w:top w:w="0" w:type="dxa"/>
            <w:bottom w:w="0" w:type="dxa"/>
          </w:tblCellMar>
        </w:tblPrEx>
        <w:trPr>
          <w:trHeight w:val="112"/>
        </w:trPr>
        <w:tc>
          <w:tcPr>
            <w:tcW w:w="9967" w:type="dxa"/>
            <w:gridSpan w:val="10"/>
          </w:tcPr>
          <w:p w:rsidR="00A85DEB" w:rsidRDefault="00A85DEB">
            <w:pPr>
              <w:pStyle w:val="Default"/>
              <w:rPr>
                <w:sz w:val="23"/>
                <w:szCs w:val="23"/>
              </w:rPr>
            </w:pPr>
            <w:r>
              <w:rPr>
                <w:b/>
                <w:bCs/>
                <w:sz w:val="23"/>
                <w:szCs w:val="23"/>
              </w:rPr>
              <w:t xml:space="preserve">Constitutional Underpinnings of the United States Government </w:t>
            </w:r>
          </w:p>
        </w:tc>
      </w:tr>
      <w:tr w:rsidR="00A85DEB">
        <w:tblPrEx>
          <w:tblCellMar>
            <w:top w:w="0" w:type="dxa"/>
            <w:bottom w:w="0" w:type="dxa"/>
          </w:tblCellMar>
        </w:tblPrEx>
        <w:trPr>
          <w:trHeight w:val="587"/>
        </w:trPr>
        <w:tc>
          <w:tcPr>
            <w:tcW w:w="1993" w:type="dxa"/>
          </w:tcPr>
          <w:p w:rsidR="00A85DEB" w:rsidRDefault="00A85DEB">
            <w:pPr>
              <w:pStyle w:val="Default"/>
              <w:rPr>
                <w:sz w:val="20"/>
                <w:szCs w:val="20"/>
              </w:rPr>
            </w:pPr>
            <w:r>
              <w:rPr>
                <w:sz w:val="20"/>
                <w:szCs w:val="20"/>
              </w:rPr>
              <w:t xml:space="preserve">1 </w:t>
            </w:r>
          </w:p>
        </w:tc>
        <w:tc>
          <w:tcPr>
            <w:tcW w:w="1993" w:type="dxa"/>
            <w:gridSpan w:val="3"/>
          </w:tcPr>
          <w:p w:rsidR="00A85DEB" w:rsidRDefault="00A85DEB">
            <w:pPr>
              <w:pStyle w:val="Default"/>
              <w:rPr>
                <w:sz w:val="20"/>
                <w:szCs w:val="20"/>
              </w:rPr>
            </w:pPr>
            <w:r>
              <w:rPr>
                <w:sz w:val="20"/>
                <w:szCs w:val="20"/>
              </w:rPr>
              <w:t xml:space="preserve">American Revolution </w:t>
            </w:r>
          </w:p>
        </w:tc>
        <w:tc>
          <w:tcPr>
            <w:tcW w:w="1993" w:type="dxa"/>
            <w:gridSpan w:val="2"/>
          </w:tcPr>
          <w:p w:rsidR="00A85DEB" w:rsidRDefault="00A85DEB">
            <w:pPr>
              <w:pStyle w:val="Default"/>
              <w:rPr>
                <w:sz w:val="20"/>
                <w:szCs w:val="20"/>
              </w:rPr>
            </w:pPr>
            <w:r>
              <w:rPr>
                <w:sz w:val="20"/>
                <w:szCs w:val="20"/>
              </w:rPr>
              <w:t xml:space="preserve">Enlightenment ideologies (Locke, Montesquieu, Rousseau), reasons for separation from Britain </w:t>
            </w:r>
          </w:p>
        </w:tc>
        <w:tc>
          <w:tcPr>
            <w:tcW w:w="1993" w:type="dxa"/>
            <w:gridSpan w:val="3"/>
          </w:tcPr>
          <w:p w:rsidR="00A85DEB" w:rsidRDefault="00A85DEB">
            <w:pPr>
              <w:pStyle w:val="Default"/>
              <w:rPr>
                <w:sz w:val="20"/>
                <w:szCs w:val="20"/>
              </w:rPr>
            </w:pPr>
            <w:r>
              <w:rPr>
                <w:sz w:val="20"/>
                <w:szCs w:val="20"/>
              </w:rPr>
              <w:t xml:space="preserve">Ch. 2-3 </w:t>
            </w:r>
          </w:p>
        </w:tc>
        <w:tc>
          <w:tcPr>
            <w:tcW w:w="1993" w:type="dxa"/>
          </w:tcPr>
          <w:p w:rsidR="00A85DEB" w:rsidRDefault="00A85DEB">
            <w:pPr>
              <w:pStyle w:val="Default"/>
              <w:rPr>
                <w:sz w:val="20"/>
                <w:szCs w:val="20"/>
              </w:rPr>
            </w:pPr>
            <w:r>
              <w:rPr>
                <w:i/>
                <w:iCs/>
                <w:sz w:val="20"/>
                <w:szCs w:val="20"/>
              </w:rPr>
              <w:t xml:space="preserve">Second Treatise of Civil Government </w:t>
            </w:r>
            <w:r>
              <w:rPr>
                <w:sz w:val="20"/>
                <w:szCs w:val="20"/>
              </w:rPr>
              <w:t xml:space="preserve">(Locke), </w:t>
            </w:r>
            <w:r>
              <w:rPr>
                <w:i/>
                <w:iCs/>
                <w:sz w:val="20"/>
                <w:szCs w:val="20"/>
              </w:rPr>
              <w:t xml:space="preserve">Democracy in America </w:t>
            </w:r>
            <w:r>
              <w:rPr>
                <w:sz w:val="20"/>
                <w:szCs w:val="20"/>
              </w:rPr>
              <w:t xml:space="preserve">(Tocqueville) </w:t>
            </w:r>
          </w:p>
        </w:tc>
      </w:tr>
      <w:tr w:rsidR="00A85DEB">
        <w:tblPrEx>
          <w:tblCellMar>
            <w:top w:w="0" w:type="dxa"/>
            <w:bottom w:w="0" w:type="dxa"/>
          </w:tblCellMar>
        </w:tblPrEx>
        <w:trPr>
          <w:trHeight w:val="208"/>
        </w:trPr>
        <w:tc>
          <w:tcPr>
            <w:tcW w:w="2491" w:type="dxa"/>
            <w:gridSpan w:val="2"/>
          </w:tcPr>
          <w:p w:rsidR="00A85DEB" w:rsidRDefault="00A85DEB">
            <w:pPr>
              <w:pStyle w:val="Default"/>
              <w:rPr>
                <w:sz w:val="20"/>
                <w:szCs w:val="20"/>
              </w:rPr>
            </w:pPr>
            <w:r>
              <w:rPr>
                <w:sz w:val="20"/>
                <w:szCs w:val="20"/>
              </w:rPr>
              <w:t xml:space="preserve">Need for Government </w:t>
            </w:r>
          </w:p>
        </w:tc>
        <w:tc>
          <w:tcPr>
            <w:tcW w:w="2491" w:type="dxa"/>
            <w:gridSpan w:val="3"/>
          </w:tcPr>
          <w:p w:rsidR="00A85DEB" w:rsidRDefault="00A85DEB">
            <w:pPr>
              <w:pStyle w:val="Default"/>
              <w:rPr>
                <w:sz w:val="20"/>
                <w:szCs w:val="20"/>
              </w:rPr>
            </w:pPr>
            <w:r>
              <w:rPr>
                <w:sz w:val="20"/>
                <w:szCs w:val="20"/>
              </w:rPr>
              <w:t xml:space="preserve">flaws and failures of the Articles of Confederation, </w:t>
            </w:r>
            <w:proofErr w:type="spellStart"/>
            <w:r>
              <w:rPr>
                <w:sz w:val="20"/>
                <w:szCs w:val="20"/>
              </w:rPr>
              <w:t>Shays's</w:t>
            </w:r>
            <w:proofErr w:type="spellEnd"/>
            <w:r>
              <w:rPr>
                <w:sz w:val="20"/>
                <w:szCs w:val="20"/>
              </w:rPr>
              <w:t xml:space="preserve"> Rebellion </w:t>
            </w:r>
          </w:p>
        </w:tc>
        <w:tc>
          <w:tcPr>
            <w:tcW w:w="2491" w:type="dxa"/>
            <w:gridSpan w:val="3"/>
          </w:tcPr>
          <w:p w:rsidR="00A85DEB" w:rsidRDefault="00A85DEB">
            <w:pPr>
              <w:pStyle w:val="Default"/>
              <w:rPr>
                <w:sz w:val="20"/>
                <w:szCs w:val="20"/>
              </w:rPr>
            </w:pPr>
            <w:r>
              <w:rPr>
                <w:sz w:val="20"/>
                <w:szCs w:val="20"/>
              </w:rPr>
              <w:t xml:space="preserve">Ch. 2 </w:t>
            </w:r>
          </w:p>
        </w:tc>
        <w:tc>
          <w:tcPr>
            <w:tcW w:w="2491" w:type="dxa"/>
            <w:gridSpan w:val="2"/>
          </w:tcPr>
          <w:p w:rsidR="00A85DEB" w:rsidRDefault="00A85DEB">
            <w:pPr>
              <w:pStyle w:val="Default"/>
              <w:rPr>
                <w:sz w:val="20"/>
                <w:szCs w:val="20"/>
              </w:rPr>
            </w:pPr>
            <w:r>
              <w:rPr>
                <w:i/>
                <w:iCs/>
                <w:sz w:val="20"/>
                <w:szCs w:val="20"/>
              </w:rPr>
              <w:t xml:space="preserve">The Federalist </w:t>
            </w:r>
            <w:r>
              <w:rPr>
                <w:sz w:val="20"/>
                <w:szCs w:val="20"/>
              </w:rPr>
              <w:t xml:space="preserve">No. 16 (Hamilton) </w:t>
            </w:r>
          </w:p>
        </w:tc>
      </w:tr>
      <w:tr w:rsidR="00A85DEB">
        <w:tblPrEx>
          <w:tblCellMar>
            <w:top w:w="0" w:type="dxa"/>
            <w:bottom w:w="0" w:type="dxa"/>
          </w:tblCellMar>
        </w:tblPrEx>
        <w:trPr>
          <w:trHeight w:val="323"/>
        </w:trPr>
        <w:tc>
          <w:tcPr>
            <w:tcW w:w="2491" w:type="dxa"/>
            <w:gridSpan w:val="2"/>
          </w:tcPr>
          <w:p w:rsidR="00A85DEB" w:rsidRDefault="00A85DEB">
            <w:pPr>
              <w:pStyle w:val="Default"/>
              <w:rPr>
                <w:sz w:val="20"/>
                <w:szCs w:val="20"/>
              </w:rPr>
            </w:pPr>
            <w:r>
              <w:rPr>
                <w:sz w:val="20"/>
                <w:szCs w:val="20"/>
              </w:rPr>
              <w:t xml:space="preserve">Founding Principles/ Ideologies </w:t>
            </w:r>
          </w:p>
        </w:tc>
        <w:tc>
          <w:tcPr>
            <w:tcW w:w="2491" w:type="dxa"/>
            <w:gridSpan w:val="3"/>
          </w:tcPr>
          <w:p w:rsidR="00A85DEB" w:rsidRDefault="00A85DEB">
            <w:pPr>
              <w:pStyle w:val="Default"/>
              <w:rPr>
                <w:sz w:val="20"/>
                <w:szCs w:val="20"/>
              </w:rPr>
            </w:pPr>
            <w:r>
              <w:rPr>
                <w:sz w:val="20"/>
                <w:szCs w:val="20"/>
              </w:rPr>
              <w:t xml:space="preserve">purpose and scope, freedom, order, equality, fear of factions (political conflict) </w:t>
            </w:r>
          </w:p>
        </w:tc>
        <w:tc>
          <w:tcPr>
            <w:tcW w:w="2491" w:type="dxa"/>
            <w:gridSpan w:val="3"/>
          </w:tcPr>
          <w:p w:rsidR="00A85DEB" w:rsidRDefault="00A85DEB">
            <w:pPr>
              <w:pStyle w:val="Default"/>
              <w:rPr>
                <w:sz w:val="20"/>
                <w:szCs w:val="20"/>
              </w:rPr>
            </w:pPr>
            <w:r>
              <w:rPr>
                <w:sz w:val="20"/>
                <w:szCs w:val="20"/>
              </w:rPr>
              <w:t xml:space="preserve">Ch. 2 </w:t>
            </w:r>
          </w:p>
        </w:tc>
        <w:tc>
          <w:tcPr>
            <w:tcW w:w="2491" w:type="dxa"/>
            <w:gridSpan w:val="2"/>
          </w:tcPr>
          <w:p w:rsidR="00A85DEB" w:rsidRDefault="00A85DEB">
            <w:pPr>
              <w:pStyle w:val="Default"/>
              <w:rPr>
                <w:sz w:val="20"/>
                <w:szCs w:val="20"/>
              </w:rPr>
            </w:pPr>
            <w:r>
              <w:rPr>
                <w:i/>
                <w:iCs/>
                <w:sz w:val="20"/>
                <w:szCs w:val="20"/>
              </w:rPr>
              <w:t xml:space="preserve">The Federalist </w:t>
            </w:r>
            <w:r>
              <w:rPr>
                <w:sz w:val="20"/>
                <w:szCs w:val="20"/>
              </w:rPr>
              <w:t xml:space="preserve">No. 10 (Madison) </w:t>
            </w:r>
          </w:p>
        </w:tc>
      </w:tr>
      <w:tr w:rsidR="00A85DEB">
        <w:tblPrEx>
          <w:tblCellMar>
            <w:top w:w="0" w:type="dxa"/>
            <w:bottom w:w="0" w:type="dxa"/>
          </w:tblCellMar>
        </w:tblPrEx>
        <w:trPr>
          <w:trHeight w:val="1321"/>
        </w:trPr>
        <w:tc>
          <w:tcPr>
            <w:tcW w:w="1993" w:type="dxa"/>
          </w:tcPr>
          <w:p w:rsidR="00A85DEB" w:rsidRDefault="00A85DEB">
            <w:pPr>
              <w:pStyle w:val="Default"/>
              <w:rPr>
                <w:sz w:val="20"/>
                <w:szCs w:val="20"/>
              </w:rPr>
            </w:pPr>
            <w:r>
              <w:rPr>
                <w:sz w:val="20"/>
                <w:szCs w:val="20"/>
              </w:rPr>
              <w:t xml:space="preserve">2 </w:t>
            </w:r>
          </w:p>
        </w:tc>
        <w:tc>
          <w:tcPr>
            <w:tcW w:w="1993" w:type="dxa"/>
            <w:gridSpan w:val="3"/>
          </w:tcPr>
          <w:p w:rsidR="00A85DEB" w:rsidRDefault="00A85DEB">
            <w:pPr>
              <w:pStyle w:val="Default"/>
              <w:rPr>
                <w:sz w:val="20"/>
                <w:szCs w:val="20"/>
              </w:rPr>
            </w:pPr>
            <w:r>
              <w:rPr>
                <w:sz w:val="20"/>
                <w:szCs w:val="20"/>
              </w:rPr>
              <w:t xml:space="preserve">Governmental Theories </w:t>
            </w:r>
          </w:p>
        </w:tc>
        <w:tc>
          <w:tcPr>
            <w:tcW w:w="1993" w:type="dxa"/>
            <w:gridSpan w:val="2"/>
          </w:tcPr>
          <w:p w:rsidR="00A85DEB" w:rsidRDefault="00A85DEB">
            <w:pPr>
              <w:pStyle w:val="Default"/>
              <w:rPr>
                <w:sz w:val="20"/>
                <w:szCs w:val="20"/>
              </w:rPr>
            </w:pPr>
            <w:r>
              <w:rPr>
                <w:sz w:val="20"/>
                <w:szCs w:val="20"/>
              </w:rPr>
              <w:t xml:space="preserve">unitary, confederacy, federalism, limited government, democratic system, republican system, pluralism, elitism, majority rule (excessive democracy and limitations) </w:t>
            </w:r>
          </w:p>
        </w:tc>
        <w:tc>
          <w:tcPr>
            <w:tcW w:w="1993" w:type="dxa"/>
            <w:gridSpan w:val="3"/>
          </w:tcPr>
          <w:p w:rsidR="00A85DEB" w:rsidRDefault="00A85DEB">
            <w:pPr>
              <w:pStyle w:val="Default"/>
              <w:rPr>
                <w:sz w:val="20"/>
                <w:szCs w:val="20"/>
              </w:rPr>
            </w:pPr>
            <w:r>
              <w:rPr>
                <w:sz w:val="20"/>
                <w:szCs w:val="20"/>
              </w:rPr>
              <w:t xml:space="preserve">Ch. 2-3 </w:t>
            </w:r>
          </w:p>
        </w:tc>
        <w:tc>
          <w:tcPr>
            <w:tcW w:w="1993" w:type="dxa"/>
          </w:tcPr>
          <w:p w:rsidR="00A85DEB" w:rsidRDefault="00A85DEB">
            <w:pPr>
              <w:pStyle w:val="Default"/>
              <w:rPr>
                <w:sz w:val="20"/>
                <w:szCs w:val="20"/>
              </w:rPr>
            </w:pPr>
            <w:r>
              <w:rPr>
                <w:sz w:val="20"/>
                <w:szCs w:val="20"/>
              </w:rPr>
              <w:t>About America (</w:t>
            </w:r>
            <w:r>
              <w:rPr>
                <w:i/>
                <w:iCs/>
                <w:sz w:val="20"/>
                <w:szCs w:val="20"/>
              </w:rPr>
              <w:t>Similarities and differences between the United States and other forms of democratic government</w:t>
            </w:r>
            <w:r>
              <w:rPr>
                <w:sz w:val="20"/>
                <w:szCs w:val="20"/>
              </w:rPr>
              <w:t xml:space="preserve">) </w:t>
            </w:r>
          </w:p>
        </w:tc>
      </w:tr>
      <w:tr w:rsidR="00A85DEB">
        <w:tblPrEx>
          <w:tblCellMar>
            <w:top w:w="0" w:type="dxa"/>
            <w:bottom w:w="0" w:type="dxa"/>
          </w:tblCellMar>
        </w:tblPrEx>
        <w:trPr>
          <w:trHeight w:val="323"/>
        </w:trPr>
        <w:tc>
          <w:tcPr>
            <w:tcW w:w="3322" w:type="dxa"/>
            <w:gridSpan w:val="3"/>
          </w:tcPr>
          <w:p w:rsidR="00A85DEB" w:rsidRDefault="00A85DEB">
            <w:pPr>
              <w:pStyle w:val="Default"/>
              <w:rPr>
                <w:sz w:val="20"/>
                <w:szCs w:val="20"/>
              </w:rPr>
            </w:pPr>
            <w:r>
              <w:rPr>
                <w:sz w:val="20"/>
                <w:szCs w:val="20"/>
              </w:rPr>
              <w:t xml:space="preserve">Constitutional Compromises </w:t>
            </w:r>
          </w:p>
        </w:tc>
        <w:tc>
          <w:tcPr>
            <w:tcW w:w="3322" w:type="dxa"/>
            <w:gridSpan w:val="4"/>
          </w:tcPr>
          <w:p w:rsidR="00A85DEB" w:rsidRDefault="00A85DEB">
            <w:pPr>
              <w:pStyle w:val="Default"/>
              <w:rPr>
                <w:sz w:val="20"/>
                <w:szCs w:val="20"/>
              </w:rPr>
            </w:pPr>
            <w:r>
              <w:rPr>
                <w:sz w:val="20"/>
                <w:szCs w:val="20"/>
              </w:rPr>
              <w:t xml:space="preserve">Great Compromise, Three-Fifths Compromise, Commerce and Slave Trade Compromise </w:t>
            </w:r>
          </w:p>
        </w:tc>
        <w:tc>
          <w:tcPr>
            <w:tcW w:w="3322" w:type="dxa"/>
            <w:gridSpan w:val="3"/>
          </w:tcPr>
          <w:p w:rsidR="00A85DEB" w:rsidRDefault="00A85DEB">
            <w:pPr>
              <w:pStyle w:val="Default"/>
              <w:rPr>
                <w:sz w:val="20"/>
                <w:szCs w:val="20"/>
              </w:rPr>
            </w:pPr>
            <w:r>
              <w:rPr>
                <w:sz w:val="20"/>
                <w:szCs w:val="20"/>
              </w:rPr>
              <w:t xml:space="preserve">Ch. 2 </w:t>
            </w:r>
          </w:p>
        </w:tc>
      </w:tr>
      <w:tr w:rsidR="00A85DEB">
        <w:tblPrEx>
          <w:tblCellMar>
            <w:top w:w="0" w:type="dxa"/>
            <w:bottom w:w="0" w:type="dxa"/>
          </w:tblCellMar>
        </w:tblPrEx>
        <w:trPr>
          <w:trHeight w:val="644"/>
        </w:trPr>
        <w:tc>
          <w:tcPr>
            <w:tcW w:w="2491" w:type="dxa"/>
            <w:gridSpan w:val="2"/>
          </w:tcPr>
          <w:p w:rsidR="00A85DEB" w:rsidRDefault="00A85DEB">
            <w:pPr>
              <w:pStyle w:val="Default"/>
              <w:rPr>
                <w:sz w:val="20"/>
                <w:szCs w:val="20"/>
              </w:rPr>
            </w:pPr>
            <w:r>
              <w:rPr>
                <w:sz w:val="20"/>
                <w:szCs w:val="20"/>
              </w:rPr>
              <w:t xml:space="preserve">Separation of Powers </w:t>
            </w:r>
          </w:p>
        </w:tc>
        <w:tc>
          <w:tcPr>
            <w:tcW w:w="2491" w:type="dxa"/>
            <w:gridSpan w:val="3"/>
          </w:tcPr>
          <w:p w:rsidR="00A85DEB" w:rsidRDefault="00A85DEB">
            <w:pPr>
              <w:pStyle w:val="Default"/>
              <w:rPr>
                <w:sz w:val="20"/>
                <w:szCs w:val="20"/>
              </w:rPr>
            </w:pPr>
            <w:r>
              <w:rPr>
                <w:sz w:val="20"/>
                <w:szCs w:val="20"/>
              </w:rPr>
              <w:t xml:space="preserve">Executive, Legislative, and Judicial Branch functions, governmental powers (expressed, implied, inherent, reserved, concurrent, prohibited) </w:t>
            </w:r>
          </w:p>
        </w:tc>
        <w:tc>
          <w:tcPr>
            <w:tcW w:w="2491" w:type="dxa"/>
            <w:gridSpan w:val="3"/>
          </w:tcPr>
          <w:p w:rsidR="00A85DEB" w:rsidRDefault="00A85DEB">
            <w:pPr>
              <w:pStyle w:val="Default"/>
              <w:rPr>
                <w:sz w:val="20"/>
                <w:szCs w:val="20"/>
              </w:rPr>
            </w:pPr>
            <w:r>
              <w:rPr>
                <w:sz w:val="20"/>
                <w:szCs w:val="20"/>
              </w:rPr>
              <w:t xml:space="preserve">Ch. 2 </w:t>
            </w:r>
          </w:p>
        </w:tc>
        <w:tc>
          <w:tcPr>
            <w:tcW w:w="2491" w:type="dxa"/>
            <w:gridSpan w:val="2"/>
          </w:tcPr>
          <w:p w:rsidR="00A85DEB" w:rsidRDefault="00A85DEB">
            <w:pPr>
              <w:pStyle w:val="Default"/>
              <w:rPr>
                <w:sz w:val="20"/>
                <w:szCs w:val="20"/>
              </w:rPr>
            </w:pPr>
            <w:r>
              <w:rPr>
                <w:i/>
                <w:iCs/>
                <w:sz w:val="20"/>
                <w:szCs w:val="20"/>
              </w:rPr>
              <w:t xml:space="preserve">The Federalist </w:t>
            </w:r>
            <w:r>
              <w:rPr>
                <w:sz w:val="20"/>
                <w:szCs w:val="20"/>
              </w:rPr>
              <w:t xml:space="preserve">No. 47, 48, 51 (Madison), The Constitution of the United States of America, </w:t>
            </w:r>
            <w:proofErr w:type="spellStart"/>
            <w:r>
              <w:rPr>
                <w:i/>
                <w:iCs/>
                <w:sz w:val="20"/>
                <w:szCs w:val="20"/>
              </w:rPr>
              <w:t>Marbury</w:t>
            </w:r>
            <w:proofErr w:type="spellEnd"/>
            <w:r>
              <w:rPr>
                <w:i/>
                <w:iCs/>
                <w:sz w:val="20"/>
                <w:szCs w:val="20"/>
              </w:rPr>
              <w:t xml:space="preserve"> v. Madison </w:t>
            </w:r>
          </w:p>
        </w:tc>
      </w:tr>
      <w:tr w:rsidR="00A85DEB">
        <w:tblPrEx>
          <w:tblCellMar>
            <w:top w:w="0" w:type="dxa"/>
            <w:bottom w:w="0" w:type="dxa"/>
          </w:tblCellMar>
        </w:tblPrEx>
        <w:trPr>
          <w:trHeight w:val="208"/>
        </w:trPr>
        <w:tc>
          <w:tcPr>
            <w:tcW w:w="3322" w:type="dxa"/>
            <w:gridSpan w:val="3"/>
          </w:tcPr>
          <w:p w:rsidR="00A85DEB" w:rsidRDefault="00A85DEB">
            <w:pPr>
              <w:pStyle w:val="Default"/>
              <w:rPr>
                <w:sz w:val="20"/>
                <w:szCs w:val="20"/>
              </w:rPr>
            </w:pPr>
            <w:r>
              <w:rPr>
                <w:sz w:val="20"/>
                <w:szCs w:val="20"/>
              </w:rPr>
              <w:t xml:space="preserve">Checks and Balances </w:t>
            </w:r>
          </w:p>
        </w:tc>
        <w:tc>
          <w:tcPr>
            <w:tcW w:w="3322" w:type="dxa"/>
            <w:gridSpan w:val="4"/>
          </w:tcPr>
          <w:p w:rsidR="00A85DEB" w:rsidRDefault="00A85DEB">
            <w:pPr>
              <w:pStyle w:val="Default"/>
              <w:rPr>
                <w:sz w:val="20"/>
                <w:szCs w:val="20"/>
              </w:rPr>
            </w:pPr>
            <w:r>
              <w:rPr>
                <w:sz w:val="20"/>
                <w:szCs w:val="20"/>
              </w:rPr>
              <w:t xml:space="preserve">each branch's limitations on powers in relation to other branches </w:t>
            </w:r>
          </w:p>
        </w:tc>
        <w:tc>
          <w:tcPr>
            <w:tcW w:w="3322" w:type="dxa"/>
            <w:gridSpan w:val="3"/>
          </w:tcPr>
          <w:p w:rsidR="00A85DEB" w:rsidRDefault="00A85DEB">
            <w:pPr>
              <w:pStyle w:val="Default"/>
              <w:rPr>
                <w:sz w:val="20"/>
                <w:szCs w:val="20"/>
              </w:rPr>
            </w:pPr>
            <w:r>
              <w:rPr>
                <w:sz w:val="20"/>
                <w:szCs w:val="20"/>
              </w:rPr>
              <w:t xml:space="preserve">Ch. 2 </w:t>
            </w:r>
          </w:p>
        </w:tc>
      </w:tr>
      <w:tr w:rsidR="00A85DEB">
        <w:tblPrEx>
          <w:tblCellMar>
            <w:top w:w="0" w:type="dxa"/>
            <w:bottom w:w="0" w:type="dxa"/>
          </w:tblCellMar>
        </w:tblPrEx>
        <w:trPr>
          <w:trHeight w:val="208"/>
        </w:trPr>
        <w:tc>
          <w:tcPr>
            <w:tcW w:w="2491" w:type="dxa"/>
            <w:gridSpan w:val="2"/>
          </w:tcPr>
          <w:p w:rsidR="00A85DEB" w:rsidRDefault="00A85DEB">
            <w:pPr>
              <w:pStyle w:val="Default"/>
              <w:rPr>
                <w:sz w:val="20"/>
                <w:szCs w:val="20"/>
              </w:rPr>
            </w:pPr>
            <w:r>
              <w:rPr>
                <w:sz w:val="20"/>
                <w:szCs w:val="20"/>
              </w:rPr>
              <w:t xml:space="preserve">Party System </w:t>
            </w:r>
          </w:p>
        </w:tc>
        <w:tc>
          <w:tcPr>
            <w:tcW w:w="2491" w:type="dxa"/>
            <w:gridSpan w:val="3"/>
          </w:tcPr>
          <w:p w:rsidR="00A85DEB" w:rsidRDefault="00A85DEB">
            <w:pPr>
              <w:pStyle w:val="Default"/>
              <w:rPr>
                <w:sz w:val="20"/>
                <w:szCs w:val="20"/>
              </w:rPr>
            </w:pPr>
            <w:r>
              <w:rPr>
                <w:sz w:val="20"/>
                <w:szCs w:val="20"/>
              </w:rPr>
              <w:t xml:space="preserve">Federalist and Anti-Federalist viewpoints </w:t>
            </w:r>
          </w:p>
        </w:tc>
        <w:tc>
          <w:tcPr>
            <w:tcW w:w="2491" w:type="dxa"/>
            <w:gridSpan w:val="3"/>
          </w:tcPr>
          <w:p w:rsidR="00A85DEB" w:rsidRDefault="00A85DEB">
            <w:pPr>
              <w:pStyle w:val="Default"/>
              <w:rPr>
                <w:sz w:val="20"/>
                <w:szCs w:val="20"/>
              </w:rPr>
            </w:pPr>
            <w:r>
              <w:rPr>
                <w:sz w:val="20"/>
                <w:szCs w:val="20"/>
              </w:rPr>
              <w:t xml:space="preserve">Ch. 2, 7 </w:t>
            </w:r>
          </w:p>
        </w:tc>
        <w:tc>
          <w:tcPr>
            <w:tcW w:w="2491" w:type="dxa"/>
            <w:gridSpan w:val="2"/>
          </w:tcPr>
          <w:p w:rsidR="00A85DEB" w:rsidRDefault="00A85DEB">
            <w:pPr>
              <w:pStyle w:val="Default"/>
              <w:rPr>
                <w:sz w:val="20"/>
                <w:szCs w:val="20"/>
              </w:rPr>
            </w:pPr>
            <w:r>
              <w:rPr>
                <w:i/>
                <w:iCs/>
                <w:sz w:val="20"/>
                <w:szCs w:val="20"/>
              </w:rPr>
              <w:t xml:space="preserve">The Anti-Federalist </w:t>
            </w:r>
            <w:r>
              <w:rPr>
                <w:sz w:val="20"/>
                <w:szCs w:val="20"/>
              </w:rPr>
              <w:t xml:space="preserve">No. 17, 84 </w:t>
            </w:r>
          </w:p>
        </w:tc>
      </w:tr>
      <w:tr w:rsidR="00A85DEB">
        <w:tblPrEx>
          <w:tblCellMar>
            <w:top w:w="0" w:type="dxa"/>
            <w:bottom w:w="0" w:type="dxa"/>
          </w:tblCellMar>
        </w:tblPrEx>
        <w:trPr>
          <w:trHeight w:val="208"/>
        </w:trPr>
        <w:tc>
          <w:tcPr>
            <w:tcW w:w="2491" w:type="dxa"/>
            <w:gridSpan w:val="2"/>
          </w:tcPr>
          <w:p w:rsidR="00A85DEB" w:rsidRDefault="00A85DEB">
            <w:pPr>
              <w:pStyle w:val="Default"/>
              <w:rPr>
                <w:sz w:val="20"/>
                <w:szCs w:val="20"/>
              </w:rPr>
            </w:pPr>
            <w:r>
              <w:rPr>
                <w:sz w:val="20"/>
                <w:szCs w:val="20"/>
              </w:rPr>
              <w:t xml:space="preserve">Amendment Process </w:t>
            </w:r>
          </w:p>
        </w:tc>
        <w:tc>
          <w:tcPr>
            <w:tcW w:w="2491" w:type="dxa"/>
            <w:gridSpan w:val="3"/>
          </w:tcPr>
          <w:p w:rsidR="00A85DEB" w:rsidRDefault="00A85DEB">
            <w:pPr>
              <w:pStyle w:val="Default"/>
              <w:rPr>
                <w:sz w:val="20"/>
                <w:szCs w:val="20"/>
              </w:rPr>
            </w:pPr>
            <w:r>
              <w:rPr>
                <w:sz w:val="20"/>
                <w:szCs w:val="20"/>
              </w:rPr>
              <w:t xml:space="preserve">Bill of Rights + 17, formal and informal processes </w:t>
            </w:r>
          </w:p>
        </w:tc>
        <w:tc>
          <w:tcPr>
            <w:tcW w:w="2491" w:type="dxa"/>
            <w:gridSpan w:val="3"/>
          </w:tcPr>
          <w:p w:rsidR="00A85DEB" w:rsidRDefault="00A85DEB">
            <w:pPr>
              <w:pStyle w:val="Default"/>
              <w:rPr>
                <w:sz w:val="20"/>
                <w:szCs w:val="20"/>
              </w:rPr>
            </w:pPr>
            <w:r>
              <w:rPr>
                <w:sz w:val="20"/>
                <w:szCs w:val="20"/>
              </w:rPr>
              <w:t xml:space="preserve">Ch. 2 </w:t>
            </w:r>
          </w:p>
        </w:tc>
        <w:tc>
          <w:tcPr>
            <w:tcW w:w="2491" w:type="dxa"/>
            <w:gridSpan w:val="2"/>
          </w:tcPr>
          <w:p w:rsidR="00A85DEB" w:rsidRDefault="00A85DEB">
            <w:pPr>
              <w:pStyle w:val="Default"/>
              <w:rPr>
                <w:sz w:val="20"/>
                <w:szCs w:val="20"/>
              </w:rPr>
            </w:pPr>
            <w:r>
              <w:rPr>
                <w:sz w:val="20"/>
                <w:szCs w:val="20"/>
              </w:rPr>
              <w:t xml:space="preserve">The Constitution of the United States of America </w:t>
            </w:r>
          </w:p>
        </w:tc>
      </w:tr>
      <w:tr w:rsidR="00A85DEB">
        <w:tblPrEx>
          <w:tblCellMar>
            <w:top w:w="0" w:type="dxa"/>
            <w:bottom w:w="0" w:type="dxa"/>
          </w:tblCellMar>
        </w:tblPrEx>
        <w:trPr>
          <w:trHeight w:val="93"/>
        </w:trPr>
        <w:tc>
          <w:tcPr>
            <w:tcW w:w="9967" w:type="dxa"/>
            <w:gridSpan w:val="10"/>
          </w:tcPr>
          <w:p w:rsidR="00A85DEB" w:rsidRDefault="00A85DEB">
            <w:pPr>
              <w:pStyle w:val="Default"/>
              <w:rPr>
                <w:sz w:val="20"/>
                <w:szCs w:val="20"/>
              </w:rPr>
            </w:pPr>
            <w:r>
              <w:rPr>
                <w:b/>
                <w:bCs/>
                <w:sz w:val="20"/>
                <w:szCs w:val="20"/>
              </w:rPr>
              <w:t xml:space="preserve">TEST #1: Constitutional Foundations and Underpinnings </w:t>
            </w:r>
          </w:p>
        </w:tc>
      </w:tr>
      <w:tr w:rsidR="00A85DEB">
        <w:tblPrEx>
          <w:tblCellMar>
            <w:top w:w="0" w:type="dxa"/>
            <w:bottom w:w="0" w:type="dxa"/>
          </w:tblCellMar>
        </w:tblPrEx>
        <w:trPr>
          <w:trHeight w:val="717"/>
        </w:trPr>
        <w:tc>
          <w:tcPr>
            <w:tcW w:w="1993" w:type="dxa"/>
          </w:tcPr>
          <w:p w:rsidR="00A85DEB" w:rsidRDefault="00A85DEB">
            <w:pPr>
              <w:pStyle w:val="Default"/>
              <w:rPr>
                <w:sz w:val="20"/>
                <w:szCs w:val="20"/>
              </w:rPr>
            </w:pPr>
            <w:r>
              <w:rPr>
                <w:sz w:val="20"/>
                <w:szCs w:val="20"/>
              </w:rPr>
              <w:t xml:space="preserve">3 </w:t>
            </w:r>
          </w:p>
        </w:tc>
        <w:tc>
          <w:tcPr>
            <w:tcW w:w="1993" w:type="dxa"/>
            <w:gridSpan w:val="3"/>
          </w:tcPr>
          <w:p w:rsidR="00A85DEB" w:rsidRDefault="00A85DEB">
            <w:pPr>
              <w:pStyle w:val="Default"/>
              <w:rPr>
                <w:sz w:val="20"/>
                <w:szCs w:val="20"/>
              </w:rPr>
            </w:pPr>
            <w:r>
              <w:rPr>
                <w:sz w:val="20"/>
                <w:szCs w:val="20"/>
              </w:rPr>
              <w:t xml:space="preserve">Federalism </w:t>
            </w:r>
          </w:p>
        </w:tc>
        <w:tc>
          <w:tcPr>
            <w:tcW w:w="1993" w:type="dxa"/>
            <w:gridSpan w:val="2"/>
          </w:tcPr>
          <w:p w:rsidR="00A85DEB" w:rsidRDefault="00A85DEB">
            <w:pPr>
              <w:pStyle w:val="Default"/>
              <w:rPr>
                <w:sz w:val="20"/>
                <w:szCs w:val="20"/>
              </w:rPr>
            </w:pPr>
            <w:r>
              <w:rPr>
                <w:sz w:val="20"/>
                <w:szCs w:val="20"/>
              </w:rPr>
              <w:t xml:space="preserve">definition and overview of the system, governmental powers as they relate to federalism, successes and </w:t>
            </w:r>
            <w:r>
              <w:rPr>
                <w:sz w:val="20"/>
                <w:szCs w:val="20"/>
              </w:rPr>
              <w:lastRenderedPageBreak/>
              <w:t xml:space="preserve">challenges </w:t>
            </w:r>
          </w:p>
        </w:tc>
        <w:tc>
          <w:tcPr>
            <w:tcW w:w="1993" w:type="dxa"/>
            <w:gridSpan w:val="3"/>
          </w:tcPr>
          <w:p w:rsidR="00A85DEB" w:rsidRDefault="00A85DEB">
            <w:pPr>
              <w:pStyle w:val="Default"/>
              <w:rPr>
                <w:sz w:val="20"/>
                <w:szCs w:val="20"/>
              </w:rPr>
            </w:pPr>
            <w:r>
              <w:rPr>
                <w:sz w:val="20"/>
                <w:szCs w:val="20"/>
              </w:rPr>
              <w:lastRenderedPageBreak/>
              <w:t xml:space="preserve">Ch. 3 </w:t>
            </w:r>
          </w:p>
        </w:tc>
        <w:tc>
          <w:tcPr>
            <w:tcW w:w="1993" w:type="dxa"/>
          </w:tcPr>
          <w:p w:rsidR="00A85DEB" w:rsidRDefault="00A85DEB">
            <w:pPr>
              <w:pStyle w:val="Default"/>
              <w:rPr>
                <w:sz w:val="20"/>
                <w:szCs w:val="20"/>
              </w:rPr>
            </w:pPr>
            <w:r>
              <w:rPr>
                <w:i/>
                <w:iCs/>
                <w:sz w:val="20"/>
                <w:szCs w:val="20"/>
              </w:rPr>
              <w:t xml:space="preserve">The Federalist </w:t>
            </w:r>
            <w:r>
              <w:rPr>
                <w:sz w:val="20"/>
                <w:szCs w:val="20"/>
              </w:rPr>
              <w:t>No. 17 (Hamilton), 44, 45 (Madison), About America (</w:t>
            </w:r>
            <w:r>
              <w:rPr>
                <w:i/>
                <w:iCs/>
                <w:sz w:val="20"/>
                <w:szCs w:val="20"/>
              </w:rPr>
              <w:t>Overview of national, state, and local governments</w:t>
            </w:r>
            <w:r>
              <w:rPr>
                <w:sz w:val="20"/>
                <w:szCs w:val="20"/>
              </w:rPr>
              <w:t xml:space="preserve">) </w:t>
            </w:r>
          </w:p>
        </w:tc>
      </w:tr>
      <w:tr w:rsidR="00A85DEB">
        <w:tblPrEx>
          <w:tblCellMar>
            <w:top w:w="0" w:type="dxa"/>
            <w:bottom w:w="0" w:type="dxa"/>
          </w:tblCellMar>
        </w:tblPrEx>
        <w:trPr>
          <w:trHeight w:val="322"/>
        </w:trPr>
        <w:tc>
          <w:tcPr>
            <w:tcW w:w="2491" w:type="dxa"/>
            <w:gridSpan w:val="2"/>
          </w:tcPr>
          <w:p w:rsidR="00A85DEB" w:rsidRDefault="00A85DEB">
            <w:pPr>
              <w:pStyle w:val="Default"/>
              <w:rPr>
                <w:sz w:val="20"/>
                <w:szCs w:val="20"/>
              </w:rPr>
            </w:pPr>
            <w:r>
              <w:rPr>
                <w:sz w:val="20"/>
                <w:szCs w:val="20"/>
              </w:rPr>
              <w:lastRenderedPageBreak/>
              <w:t xml:space="preserve">Types of Federalism </w:t>
            </w:r>
          </w:p>
        </w:tc>
        <w:tc>
          <w:tcPr>
            <w:tcW w:w="2491" w:type="dxa"/>
            <w:gridSpan w:val="3"/>
          </w:tcPr>
          <w:p w:rsidR="00A85DEB" w:rsidRDefault="00A85DEB">
            <w:pPr>
              <w:pStyle w:val="Default"/>
              <w:rPr>
                <w:sz w:val="20"/>
                <w:szCs w:val="20"/>
              </w:rPr>
            </w:pPr>
            <w:r>
              <w:rPr>
                <w:sz w:val="20"/>
                <w:szCs w:val="20"/>
              </w:rPr>
              <w:t xml:space="preserve">dual, cooperative, fiscal (types of grants and mandates), devolution </w:t>
            </w:r>
          </w:p>
        </w:tc>
        <w:tc>
          <w:tcPr>
            <w:tcW w:w="2491" w:type="dxa"/>
            <w:gridSpan w:val="3"/>
          </w:tcPr>
          <w:p w:rsidR="00A85DEB" w:rsidRDefault="00A85DEB">
            <w:pPr>
              <w:pStyle w:val="Default"/>
              <w:rPr>
                <w:sz w:val="20"/>
                <w:szCs w:val="20"/>
              </w:rPr>
            </w:pPr>
            <w:r>
              <w:rPr>
                <w:sz w:val="20"/>
                <w:szCs w:val="20"/>
              </w:rPr>
              <w:t xml:space="preserve">Ch. 3 </w:t>
            </w:r>
          </w:p>
        </w:tc>
        <w:tc>
          <w:tcPr>
            <w:tcW w:w="2491" w:type="dxa"/>
            <w:gridSpan w:val="2"/>
          </w:tcPr>
          <w:p w:rsidR="00A85DEB" w:rsidRDefault="00A85DEB">
            <w:pPr>
              <w:pStyle w:val="Default"/>
              <w:rPr>
                <w:sz w:val="20"/>
                <w:szCs w:val="20"/>
              </w:rPr>
            </w:pPr>
            <w:r>
              <w:rPr>
                <w:sz w:val="20"/>
                <w:szCs w:val="20"/>
              </w:rPr>
              <w:t>Chart: text. Pg. 80 (</w:t>
            </w:r>
            <w:r>
              <w:rPr>
                <w:i/>
                <w:iCs/>
                <w:sz w:val="20"/>
                <w:szCs w:val="20"/>
              </w:rPr>
              <w:t>What Does the Federal Government Give the States Money to Do?</w:t>
            </w:r>
            <w:r>
              <w:rPr>
                <w:sz w:val="20"/>
                <w:szCs w:val="20"/>
              </w:rPr>
              <w:t xml:space="preserve">) </w:t>
            </w:r>
          </w:p>
        </w:tc>
      </w:tr>
      <w:tr w:rsidR="00A85DEB">
        <w:tblPrEx>
          <w:tblCellMar>
            <w:top w:w="0" w:type="dxa"/>
            <w:bottom w:w="0" w:type="dxa"/>
          </w:tblCellMar>
        </w:tblPrEx>
        <w:trPr>
          <w:trHeight w:val="322"/>
        </w:trPr>
        <w:tc>
          <w:tcPr>
            <w:tcW w:w="2491" w:type="dxa"/>
            <w:gridSpan w:val="2"/>
          </w:tcPr>
          <w:p w:rsidR="00A85DEB" w:rsidRDefault="00A85DEB">
            <w:pPr>
              <w:pStyle w:val="Default"/>
              <w:rPr>
                <w:sz w:val="20"/>
                <w:szCs w:val="20"/>
              </w:rPr>
            </w:pPr>
            <w:r>
              <w:rPr>
                <w:sz w:val="20"/>
                <w:szCs w:val="20"/>
              </w:rPr>
              <w:t xml:space="preserve">Federalism in Action </w:t>
            </w:r>
          </w:p>
        </w:tc>
        <w:tc>
          <w:tcPr>
            <w:tcW w:w="2491" w:type="dxa"/>
            <w:gridSpan w:val="3"/>
          </w:tcPr>
          <w:p w:rsidR="00A85DEB" w:rsidRDefault="00A85DEB">
            <w:pPr>
              <w:pStyle w:val="Default"/>
              <w:rPr>
                <w:sz w:val="20"/>
                <w:szCs w:val="20"/>
              </w:rPr>
            </w:pPr>
            <w:r>
              <w:rPr>
                <w:sz w:val="20"/>
                <w:szCs w:val="20"/>
              </w:rPr>
              <w:t xml:space="preserve">landmark Supreme Court decisions, federal/state relations, interstate relations </w:t>
            </w:r>
          </w:p>
        </w:tc>
        <w:tc>
          <w:tcPr>
            <w:tcW w:w="2491" w:type="dxa"/>
            <w:gridSpan w:val="3"/>
          </w:tcPr>
          <w:p w:rsidR="00A85DEB" w:rsidRDefault="00A85DEB">
            <w:pPr>
              <w:pStyle w:val="Default"/>
              <w:rPr>
                <w:sz w:val="20"/>
                <w:szCs w:val="20"/>
              </w:rPr>
            </w:pPr>
            <w:r>
              <w:rPr>
                <w:sz w:val="20"/>
                <w:szCs w:val="20"/>
              </w:rPr>
              <w:t xml:space="preserve">Ch. 3 </w:t>
            </w:r>
          </w:p>
        </w:tc>
        <w:tc>
          <w:tcPr>
            <w:tcW w:w="2491" w:type="dxa"/>
            <w:gridSpan w:val="2"/>
          </w:tcPr>
          <w:p w:rsidR="00A85DEB" w:rsidRDefault="00A85DEB">
            <w:pPr>
              <w:pStyle w:val="Default"/>
              <w:rPr>
                <w:sz w:val="20"/>
                <w:szCs w:val="20"/>
              </w:rPr>
            </w:pPr>
            <w:r>
              <w:rPr>
                <w:i/>
                <w:iCs/>
                <w:sz w:val="20"/>
                <w:szCs w:val="20"/>
              </w:rPr>
              <w:t xml:space="preserve">McCulloch v. Maryland, Gibbons v. Ogden </w:t>
            </w:r>
          </w:p>
        </w:tc>
      </w:tr>
      <w:tr w:rsidR="00A85DEB">
        <w:tblPrEx>
          <w:tblCellMar>
            <w:top w:w="0" w:type="dxa"/>
            <w:bottom w:w="0" w:type="dxa"/>
          </w:tblCellMar>
        </w:tblPrEx>
        <w:trPr>
          <w:trHeight w:val="93"/>
        </w:trPr>
        <w:tc>
          <w:tcPr>
            <w:tcW w:w="9967" w:type="dxa"/>
            <w:gridSpan w:val="10"/>
          </w:tcPr>
          <w:p w:rsidR="00A85DEB" w:rsidRDefault="00A85DEB">
            <w:pPr>
              <w:pStyle w:val="Default"/>
              <w:rPr>
                <w:sz w:val="20"/>
                <w:szCs w:val="20"/>
              </w:rPr>
            </w:pPr>
            <w:r>
              <w:rPr>
                <w:b/>
                <w:bCs/>
                <w:sz w:val="20"/>
                <w:szCs w:val="20"/>
              </w:rPr>
              <w:t xml:space="preserve">TEST #2: Federalism </w:t>
            </w:r>
          </w:p>
        </w:tc>
      </w:tr>
    </w:tbl>
    <w:p w:rsidR="000A15FC" w:rsidRDefault="000A15FC"/>
    <w:sectPr w:rsidR="000A15FC" w:rsidSect="000A15F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85DEB"/>
    <w:rsid w:val="000A15FC"/>
    <w:rsid w:val="000B505B"/>
    <w:rsid w:val="00A85D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5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85DE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1104</Words>
  <Characters>6296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2012-08-14T16:35:00Z</cp:lastPrinted>
  <dcterms:created xsi:type="dcterms:W3CDTF">2012-08-14T16:29:00Z</dcterms:created>
  <dcterms:modified xsi:type="dcterms:W3CDTF">2012-08-15T11:06:00Z</dcterms:modified>
</cp:coreProperties>
</file>