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5C2" w:rsidRDefault="008750BE">
      <w:r>
        <w:t>Campaign Finance 307-311</w:t>
      </w:r>
    </w:p>
    <w:tbl>
      <w:tblPr>
        <w:tblStyle w:val="TableGrid"/>
        <w:tblW w:w="0" w:type="auto"/>
        <w:tblLook w:val="04A0"/>
      </w:tblPr>
      <w:tblGrid>
        <w:gridCol w:w="2178"/>
        <w:gridCol w:w="7398"/>
      </w:tblGrid>
      <w:tr w:rsidR="008750BE" w:rsidTr="005A1239">
        <w:tc>
          <w:tcPr>
            <w:tcW w:w="2178" w:type="dxa"/>
          </w:tcPr>
          <w:p w:rsidR="008750BE" w:rsidRDefault="008750BE">
            <w:r>
              <w:t>Kind of Organization</w:t>
            </w:r>
          </w:p>
        </w:tc>
        <w:tc>
          <w:tcPr>
            <w:tcW w:w="7398" w:type="dxa"/>
          </w:tcPr>
          <w:p w:rsidR="008750BE" w:rsidRDefault="008750BE">
            <w:r>
              <w:t>Restrictions</w:t>
            </w:r>
          </w:p>
        </w:tc>
      </w:tr>
      <w:tr w:rsidR="008750BE" w:rsidTr="005A1239">
        <w:tc>
          <w:tcPr>
            <w:tcW w:w="2178" w:type="dxa"/>
          </w:tcPr>
          <w:p w:rsidR="00D879FA" w:rsidRDefault="00D879FA" w:rsidP="00D879FA">
            <w:r>
              <w:t>527 organizations</w:t>
            </w:r>
          </w:p>
          <w:p w:rsidR="008750BE" w:rsidRDefault="008750BE"/>
        </w:tc>
        <w:tc>
          <w:tcPr>
            <w:tcW w:w="7398" w:type="dxa"/>
          </w:tcPr>
          <w:p w:rsidR="008750BE" w:rsidRDefault="00D879FA">
            <w:r>
              <w:t>Can only use money for mobilization efforts</w:t>
            </w:r>
          </w:p>
          <w:p w:rsidR="00D879FA" w:rsidRDefault="00D879FA">
            <w:r>
              <w:t>Can’t support a specific candidate</w:t>
            </w:r>
          </w:p>
          <w:p w:rsidR="00D879FA" w:rsidRDefault="00D879FA">
            <w:r>
              <w:t>Individuals and corporations can make unlimited donations and contributions</w:t>
            </w:r>
          </w:p>
          <w:p w:rsidR="001E2465" w:rsidRDefault="001E2465">
            <w:r>
              <w:t xml:space="preserve">“magic” words cannot be used in advertisements </w:t>
            </w:r>
          </w:p>
        </w:tc>
      </w:tr>
      <w:tr w:rsidR="00D879FA" w:rsidTr="005A1239">
        <w:tc>
          <w:tcPr>
            <w:tcW w:w="2178" w:type="dxa"/>
          </w:tcPr>
          <w:p w:rsidR="00D879FA" w:rsidRDefault="00D879FA" w:rsidP="00D879FA">
            <w:r>
              <w:t>Corp./individuals</w:t>
            </w:r>
          </w:p>
        </w:tc>
        <w:tc>
          <w:tcPr>
            <w:tcW w:w="7398" w:type="dxa"/>
          </w:tcPr>
          <w:p w:rsidR="00D879FA" w:rsidRDefault="00D879FA">
            <w:r>
              <w:t>Can donate about $100K overall to an individual candidate</w:t>
            </w:r>
          </w:p>
          <w:p w:rsidR="00D879FA" w:rsidRDefault="00D879FA">
            <w:r>
              <w:t>Unlimited donations to 527 org.</w:t>
            </w:r>
          </w:p>
        </w:tc>
      </w:tr>
      <w:tr w:rsidR="00D879FA" w:rsidTr="005A1239">
        <w:tc>
          <w:tcPr>
            <w:tcW w:w="2178" w:type="dxa"/>
          </w:tcPr>
          <w:p w:rsidR="00D879FA" w:rsidRDefault="00D879FA" w:rsidP="00D879FA">
            <w:r>
              <w:t>PACS</w:t>
            </w:r>
          </w:p>
        </w:tc>
        <w:tc>
          <w:tcPr>
            <w:tcW w:w="7398" w:type="dxa"/>
          </w:tcPr>
          <w:p w:rsidR="00D879FA" w:rsidRDefault="00D879FA">
            <w:r>
              <w:t>Aim to elect or defeat particular candidates</w:t>
            </w:r>
          </w:p>
          <w:p w:rsidR="00D879FA" w:rsidRDefault="00D879FA">
            <w:r>
              <w:t>Restricted funds given directly to a candidate (hard-money)</w:t>
            </w:r>
          </w:p>
          <w:p w:rsidR="00D879FA" w:rsidRDefault="00D879FA">
            <w:r>
              <w:t>Can create 527 org.</w:t>
            </w:r>
          </w:p>
          <w:p w:rsidR="00D879FA" w:rsidRDefault="00D879FA">
            <w:r>
              <w:t>No restrictions on soft-money</w:t>
            </w:r>
          </w:p>
        </w:tc>
      </w:tr>
      <w:tr w:rsidR="00D879FA" w:rsidTr="005A1239">
        <w:tc>
          <w:tcPr>
            <w:tcW w:w="2178" w:type="dxa"/>
          </w:tcPr>
          <w:p w:rsidR="00D879FA" w:rsidRDefault="00D879FA" w:rsidP="00D879FA">
            <w:r>
              <w:t>Party Committees</w:t>
            </w:r>
          </w:p>
        </w:tc>
        <w:tc>
          <w:tcPr>
            <w:tcW w:w="7398" w:type="dxa"/>
          </w:tcPr>
          <w:p w:rsidR="00D879FA" w:rsidRDefault="00D879FA">
            <w:r>
              <w:t>Spend unlimited amount in independent expenditures</w:t>
            </w:r>
          </w:p>
          <w:p w:rsidR="00D879FA" w:rsidRDefault="00D879FA">
            <w:r>
              <w:t>Associated directly with major political parties</w:t>
            </w:r>
          </w:p>
          <w:p w:rsidR="00D879FA" w:rsidRDefault="00D879FA">
            <w:r>
              <w:t>Limited amounts of hard-money</w:t>
            </w:r>
          </w:p>
          <w:p w:rsidR="001E2465" w:rsidRDefault="001E2465">
            <w:r>
              <w:t>Independent expenditures must not be controlled directly or approved by any candidate’s campaign</w:t>
            </w:r>
          </w:p>
        </w:tc>
      </w:tr>
      <w:tr w:rsidR="001E2465" w:rsidTr="005A1239">
        <w:tc>
          <w:tcPr>
            <w:tcW w:w="2178" w:type="dxa"/>
          </w:tcPr>
          <w:p w:rsidR="001E2465" w:rsidRDefault="001E2465" w:rsidP="00D879FA">
            <w:r>
              <w:t>Candidates</w:t>
            </w:r>
          </w:p>
        </w:tc>
        <w:tc>
          <w:tcPr>
            <w:tcW w:w="7398" w:type="dxa"/>
          </w:tcPr>
          <w:p w:rsidR="001E2465" w:rsidRDefault="001E2465">
            <w:r>
              <w:t>Cannot consult with independent expenditures</w:t>
            </w:r>
          </w:p>
          <w:p w:rsidR="001E2465" w:rsidRDefault="001E2465">
            <w:r>
              <w:t>Cannot consult with 527 org.</w:t>
            </w:r>
          </w:p>
        </w:tc>
      </w:tr>
      <w:tr w:rsidR="001E2465" w:rsidTr="005A1239">
        <w:tc>
          <w:tcPr>
            <w:tcW w:w="2178" w:type="dxa"/>
          </w:tcPr>
          <w:p w:rsidR="001E2465" w:rsidRDefault="001E2465" w:rsidP="00D879FA">
            <w:r>
              <w:t>501c4</w:t>
            </w:r>
          </w:p>
        </w:tc>
        <w:tc>
          <w:tcPr>
            <w:tcW w:w="7398" w:type="dxa"/>
          </w:tcPr>
          <w:p w:rsidR="001E2465" w:rsidRDefault="001E2465">
            <w:r>
              <w:t>Basically a 527, but don’t have to disclose their contributors</w:t>
            </w:r>
          </w:p>
        </w:tc>
      </w:tr>
      <w:tr w:rsidR="001E2465" w:rsidTr="005A1239">
        <w:tc>
          <w:tcPr>
            <w:tcW w:w="2178" w:type="dxa"/>
          </w:tcPr>
          <w:p w:rsidR="001E2465" w:rsidRDefault="001E2465" w:rsidP="00D879FA">
            <w:r>
              <w:t>Presidential Campaigns</w:t>
            </w:r>
          </w:p>
        </w:tc>
        <w:tc>
          <w:tcPr>
            <w:tcW w:w="7398" w:type="dxa"/>
          </w:tcPr>
          <w:p w:rsidR="001E2465" w:rsidRDefault="001E2465">
            <w:r>
              <w:t>If federal funding is accepted, there is a spending cap</w:t>
            </w:r>
          </w:p>
          <w:p w:rsidR="006B4C93" w:rsidRDefault="006B4C93">
            <w:r>
              <w:t>No federal funding, no spending cap</w:t>
            </w:r>
          </w:p>
        </w:tc>
      </w:tr>
      <w:tr w:rsidR="006B4C93" w:rsidTr="005A1239">
        <w:tc>
          <w:tcPr>
            <w:tcW w:w="2178" w:type="dxa"/>
          </w:tcPr>
          <w:p w:rsidR="006B4C93" w:rsidRDefault="006B4C93" w:rsidP="00D879FA">
            <w:r>
              <w:t>Minor Political Parties</w:t>
            </w:r>
          </w:p>
        </w:tc>
        <w:tc>
          <w:tcPr>
            <w:tcW w:w="7398" w:type="dxa"/>
          </w:tcPr>
          <w:p w:rsidR="006B4C93" w:rsidRDefault="006B4C93">
            <w:r>
              <w:t>They receive federal funding if 5% of the vote is received in the last general election</w:t>
            </w:r>
          </w:p>
        </w:tc>
      </w:tr>
    </w:tbl>
    <w:p w:rsidR="008750BE" w:rsidRDefault="008750BE"/>
    <w:sectPr w:rsidR="008750BE" w:rsidSect="006525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750BE"/>
    <w:rsid w:val="001E2465"/>
    <w:rsid w:val="005A1239"/>
    <w:rsid w:val="006525C2"/>
    <w:rsid w:val="006B4C93"/>
    <w:rsid w:val="008750BE"/>
    <w:rsid w:val="009726C6"/>
    <w:rsid w:val="00A34DE6"/>
    <w:rsid w:val="00D87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5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50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dcterms:created xsi:type="dcterms:W3CDTF">2013-10-02T21:56:00Z</dcterms:created>
  <dcterms:modified xsi:type="dcterms:W3CDTF">2013-10-03T14:28:00Z</dcterms:modified>
</cp:coreProperties>
</file>