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F87" w:rsidRDefault="00FE0F87" w:rsidP="00FE0F87">
      <w:pPr>
        <w:spacing w:after="0"/>
        <w:jc w:val="center"/>
      </w:pPr>
      <w:r>
        <w:t>Chapter 10</w:t>
      </w:r>
    </w:p>
    <w:p w:rsidR="00FE0F87" w:rsidRDefault="00FE0F87" w:rsidP="00FE0F87">
      <w:pPr>
        <w:spacing w:after="0"/>
        <w:jc w:val="center"/>
      </w:pPr>
      <w:r>
        <w:t>Congress</w:t>
      </w:r>
    </w:p>
    <w:p w:rsidR="00A56DFE" w:rsidRDefault="00D2426B" w:rsidP="00FE0F87">
      <w:pPr>
        <w:spacing w:after="0"/>
      </w:pPr>
      <w:r>
        <w:t>379-380</w:t>
      </w:r>
    </w:p>
    <w:p w:rsidR="00D2426B" w:rsidRDefault="00D2426B">
      <w:r>
        <w:t>Explain why the Congress was set up as it was; (bicameral, different terms for reps and senators, the “insulated senate”…).</w:t>
      </w:r>
    </w:p>
    <w:p w:rsidR="00D2426B" w:rsidRDefault="00D2426B"/>
    <w:p w:rsidR="00D2426B" w:rsidRDefault="00D2426B"/>
    <w:p w:rsidR="00D2426B" w:rsidRDefault="00D2426B"/>
    <w:p w:rsidR="00D2426B" w:rsidRDefault="00D2426B"/>
    <w:p w:rsidR="00D2426B" w:rsidRDefault="00D2426B"/>
    <w:p w:rsidR="00D2426B" w:rsidRDefault="00D2426B"/>
    <w:p w:rsidR="00D2426B" w:rsidRDefault="00D2426B"/>
    <w:p w:rsidR="00D2426B" w:rsidRDefault="00D2426B">
      <w:r>
        <w:t>380-383</w:t>
      </w:r>
    </w:p>
    <w:p w:rsidR="00D2426B" w:rsidRDefault="00D2426B">
      <w:r>
        <w:t xml:space="preserve">The book describes two types of representation and three types of representatives. Make an argument for the best representation-representative combo; what combination would best serve the people? Make sure you include how other combinations fail to meet the needs of the constituency. </w:t>
      </w:r>
    </w:p>
    <w:p w:rsidR="00D2426B" w:rsidRDefault="00D2426B"/>
    <w:p w:rsidR="00D2426B" w:rsidRDefault="00D2426B"/>
    <w:p w:rsidR="00D2426B" w:rsidRDefault="00D2426B"/>
    <w:p w:rsidR="00D2426B" w:rsidRDefault="00D2426B"/>
    <w:p w:rsidR="00D2426B" w:rsidRDefault="00D2426B"/>
    <w:p w:rsidR="00D2426B" w:rsidRDefault="00D2426B"/>
    <w:p w:rsidR="00D2426B" w:rsidRDefault="00D2426B"/>
    <w:p w:rsidR="00D2426B" w:rsidRDefault="00D2426B">
      <w:r>
        <w:t>383-387</w:t>
      </w:r>
    </w:p>
    <w:p w:rsidR="00D2426B" w:rsidRDefault="00D2426B">
      <w:r>
        <w:t xml:space="preserve">The book paraphrase author David Mayhew’s idea of the “electoral connection.” Explain this. Also explain, with specific examples, how this is beneficial to the American people, (You may want to go back and look at pork barrel legislation for this one). </w:t>
      </w:r>
    </w:p>
    <w:sectPr w:rsidR="00D2426B" w:rsidSect="00D2426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2426B"/>
    <w:rsid w:val="00551A60"/>
    <w:rsid w:val="00A56DFE"/>
    <w:rsid w:val="00D2426B"/>
    <w:rsid w:val="00FE0F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6D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2013-10-29T12:15:00Z</cp:lastPrinted>
  <dcterms:created xsi:type="dcterms:W3CDTF">2013-10-29T11:42:00Z</dcterms:created>
  <dcterms:modified xsi:type="dcterms:W3CDTF">2013-10-29T12:29:00Z</dcterms:modified>
</cp:coreProperties>
</file>