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744B" w:rsidRPr="00272C35" w:rsidRDefault="003908D8">
      <w:pPr>
        <w:rPr>
          <w:sz w:val="28"/>
        </w:rPr>
      </w:pPr>
      <w:proofErr w:type="gramStart"/>
      <w:r w:rsidRPr="00272C35">
        <w:rPr>
          <w:sz w:val="28"/>
        </w:rPr>
        <w:t>Reviewing for your</w:t>
      </w:r>
      <w:r w:rsidR="00272C35">
        <w:rPr>
          <w:sz w:val="28"/>
        </w:rPr>
        <w:t xml:space="preserve"> DBQ</w:t>
      </w:r>
      <w:r w:rsidRPr="00272C35">
        <w:rPr>
          <w:sz w:val="28"/>
        </w:rPr>
        <w:t xml:space="preserve"> exam.</w:t>
      </w:r>
      <w:proofErr w:type="gramEnd"/>
    </w:p>
    <w:p w:rsidR="003908D8" w:rsidRDefault="003908D8">
      <w:r>
        <w:t>The upcoming exam is called a D(</w:t>
      </w:r>
      <w:proofErr w:type="spellStart"/>
      <w:r>
        <w:t>ocument</w:t>
      </w:r>
      <w:proofErr w:type="spellEnd"/>
      <w:r>
        <w:t>) B(</w:t>
      </w:r>
      <w:proofErr w:type="spellStart"/>
      <w:r>
        <w:t>ased</w:t>
      </w:r>
      <w:proofErr w:type="spellEnd"/>
      <w:r>
        <w:t>) Q(</w:t>
      </w:r>
      <w:proofErr w:type="spellStart"/>
      <w:r>
        <w:t>uestion</w:t>
      </w:r>
      <w:proofErr w:type="spellEnd"/>
      <w:r>
        <w:t xml:space="preserve">). The topic is </w:t>
      </w:r>
      <w:r w:rsidR="00365E22">
        <w:t>the causes and effects of the American Revolution.</w:t>
      </w:r>
    </w:p>
    <w:p w:rsidR="003908D8" w:rsidRDefault="003908D8">
      <w:r>
        <w:t xml:space="preserve">During this exam you will be given 5-10 documents (journal entries, speeches, political cartoons, pictures etc) to analyze. These documents will help you answer an essay question at the end of the exam. </w:t>
      </w:r>
    </w:p>
    <w:p w:rsidR="003908D8" w:rsidRDefault="003908D8">
      <w:r>
        <w:t>When writing an essay remember to follow the 5 paragraph model; intro to introduce the thesis (what you plan to prove in your essay) and your three topic sentences (the evidence you’ll use to support your thesis in your body paragraphs), three body paragraphs with topic sentences (supporting details) to argue and support your thesis, finally an conclusion will restate your thesis and recap your topic sentences.</w:t>
      </w:r>
    </w:p>
    <w:p w:rsidR="003908D8" w:rsidRDefault="003908D8">
      <w:r>
        <w:t>Make sure you have a firm grasp of the following terms and/or ideas:</w:t>
      </w:r>
    </w:p>
    <w:p w:rsidR="00272C35" w:rsidRPr="00272C35" w:rsidRDefault="00272C35" w:rsidP="00272C35">
      <w:pPr>
        <w:pStyle w:val="ListParagraph"/>
        <w:rPr>
          <w:u w:val="single"/>
        </w:rPr>
      </w:pPr>
      <w:r>
        <w:rPr>
          <w:u w:val="single"/>
        </w:rPr>
        <w:t>Historical Content</w:t>
      </w:r>
    </w:p>
    <w:p w:rsidR="00272C35" w:rsidRDefault="00365E22" w:rsidP="003908D8">
      <w:pPr>
        <w:pStyle w:val="ListParagraph"/>
        <w:numPr>
          <w:ilvl w:val="0"/>
          <w:numId w:val="1"/>
        </w:numPr>
      </w:pPr>
      <w:r>
        <w:t>The acts, laws, events that lead the American Colonies to seek their independence.</w:t>
      </w:r>
    </w:p>
    <w:p w:rsidR="00365E22" w:rsidRDefault="00365E22" w:rsidP="003908D8">
      <w:pPr>
        <w:pStyle w:val="ListParagraph"/>
        <w:numPr>
          <w:ilvl w:val="0"/>
          <w:numId w:val="1"/>
        </w:numPr>
      </w:pPr>
      <w:r>
        <w:t>Key moments/battles during the Revolutionary wars.</w:t>
      </w:r>
    </w:p>
    <w:p w:rsidR="00365E22" w:rsidRDefault="00365E22" w:rsidP="003908D8">
      <w:pPr>
        <w:pStyle w:val="ListParagraph"/>
        <w:numPr>
          <w:ilvl w:val="0"/>
          <w:numId w:val="1"/>
        </w:numPr>
      </w:pPr>
      <w:r>
        <w:t>The reasons acts and laws were passed by the British.</w:t>
      </w:r>
    </w:p>
    <w:p w:rsidR="00365E22" w:rsidRPr="00272C35" w:rsidRDefault="00365E22" w:rsidP="003908D8">
      <w:pPr>
        <w:pStyle w:val="ListParagraph"/>
        <w:numPr>
          <w:ilvl w:val="0"/>
          <w:numId w:val="1"/>
        </w:numPr>
      </w:pPr>
      <w:r>
        <w:t>Colonial response to the passage of unjust British laws</w:t>
      </w:r>
    </w:p>
    <w:p w:rsidR="00272C35" w:rsidRPr="00272C35" w:rsidRDefault="00272C35" w:rsidP="00272C35">
      <w:pPr>
        <w:spacing w:after="0"/>
        <w:ind w:left="720"/>
        <w:rPr>
          <w:u w:val="single"/>
        </w:rPr>
      </w:pPr>
      <w:r>
        <w:rPr>
          <w:u w:val="single"/>
        </w:rPr>
        <w:t>Mechanics</w:t>
      </w:r>
    </w:p>
    <w:p w:rsidR="00272C35" w:rsidRDefault="00272C35" w:rsidP="00272C35">
      <w:pPr>
        <w:pStyle w:val="ListParagraph"/>
        <w:numPr>
          <w:ilvl w:val="0"/>
          <w:numId w:val="3"/>
        </w:numPr>
        <w:spacing w:after="0"/>
      </w:pPr>
      <w:r>
        <w:t>How to write a thesis sentence.</w:t>
      </w:r>
    </w:p>
    <w:p w:rsidR="00370116" w:rsidRDefault="00272C35" w:rsidP="00365E22">
      <w:pPr>
        <w:pStyle w:val="ListParagraph"/>
        <w:numPr>
          <w:ilvl w:val="0"/>
          <w:numId w:val="3"/>
        </w:numPr>
        <w:spacing w:after="0"/>
      </w:pPr>
      <w:r>
        <w:t>How to construct an essay.</w:t>
      </w:r>
    </w:p>
    <w:p w:rsidR="00272C35" w:rsidRDefault="00272C35" w:rsidP="00272C35">
      <w:pPr>
        <w:pStyle w:val="ListParagraph"/>
        <w:numPr>
          <w:ilvl w:val="0"/>
          <w:numId w:val="3"/>
        </w:numPr>
        <w:spacing w:after="0"/>
      </w:pPr>
      <w:r>
        <w:t>How to support a thesis with details.</w:t>
      </w:r>
    </w:p>
    <w:p w:rsidR="00C31967" w:rsidRDefault="00272C35" w:rsidP="00272C35">
      <w:pPr>
        <w:pStyle w:val="ListParagraph"/>
        <w:numPr>
          <w:ilvl w:val="0"/>
          <w:numId w:val="3"/>
        </w:numPr>
        <w:spacing w:after="0"/>
      </w:pPr>
      <w:r>
        <w:t>How to interpret a document.</w:t>
      </w:r>
    </w:p>
    <w:p w:rsidR="00365E22" w:rsidRDefault="00365E22" w:rsidP="00C31967">
      <w:pPr>
        <w:spacing w:after="0"/>
      </w:pPr>
    </w:p>
    <w:p w:rsidR="00365E22" w:rsidRDefault="00365E22" w:rsidP="00C31967">
      <w:pPr>
        <w:spacing w:after="0"/>
      </w:pPr>
    </w:p>
    <w:p w:rsidR="00C31967" w:rsidRDefault="00C31967" w:rsidP="00C31967">
      <w:pPr>
        <w:spacing w:after="0"/>
      </w:pPr>
      <w:r>
        <w:lastRenderedPageBreak/>
        <w:t>Document Examples:</w:t>
      </w:r>
    </w:p>
    <w:p w:rsidR="00C31967" w:rsidRDefault="00C31967" w:rsidP="00C31967">
      <w:pPr>
        <w:spacing w:after="0"/>
      </w:pPr>
    </w:p>
    <w:p w:rsidR="00C31967" w:rsidRDefault="00365E22" w:rsidP="00C31967">
      <w:pPr>
        <w:spacing w:after="0"/>
        <w:rPr>
          <w:sz w:val="20"/>
          <w:szCs w:val="20"/>
        </w:rPr>
      </w:pPr>
      <w:proofErr w:type="gramStart"/>
      <w:r>
        <w:rPr>
          <w:sz w:val="20"/>
          <w:szCs w:val="20"/>
        </w:rPr>
        <w:t>“</w:t>
      </w:r>
      <w:r w:rsidRPr="00365E22">
        <w:rPr>
          <w:sz w:val="20"/>
          <w:szCs w:val="20"/>
        </w:rPr>
        <w:t xml:space="preserve">For every hundred </w:t>
      </w:r>
      <w:r w:rsidRPr="00365E22">
        <w:rPr>
          <w:rStyle w:val="ilad1"/>
          <w:color w:val="auto"/>
          <w:sz w:val="20"/>
          <w:szCs w:val="20"/>
          <w:u w:val="none"/>
        </w:rPr>
        <w:t>weight</w:t>
      </w:r>
      <w:r w:rsidRPr="00365E22">
        <w:rPr>
          <w:sz w:val="20"/>
          <w:szCs w:val="20"/>
        </w:rPr>
        <w:t xml:space="preserve"> avoirdupois</w:t>
      </w:r>
      <w:proofErr w:type="gramEnd"/>
      <w:r w:rsidRPr="00365E22">
        <w:rPr>
          <w:sz w:val="20"/>
          <w:szCs w:val="20"/>
        </w:rPr>
        <w:t xml:space="preserve"> of such foreign white or clayed sugars, one pound two shillings, over and above all other duties imposed b</w:t>
      </w:r>
      <w:r>
        <w:rPr>
          <w:sz w:val="20"/>
          <w:szCs w:val="20"/>
        </w:rPr>
        <w:t xml:space="preserve">y any former act of parliament. </w:t>
      </w:r>
      <w:proofErr w:type="gramStart"/>
      <w:r w:rsidRPr="00365E22">
        <w:rPr>
          <w:sz w:val="20"/>
          <w:szCs w:val="20"/>
        </w:rPr>
        <w:t>For every pound weight avoirdupois</w:t>
      </w:r>
      <w:proofErr w:type="gramEnd"/>
      <w:r w:rsidRPr="00365E22">
        <w:rPr>
          <w:sz w:val="20"/>
          <w:szCs w:val="20"/>
        </w:rPr>
        <w:t xml:space="preserve"> of such foreign indigo, six pence.</w:t>
      </w:r>
      <w:r>
        <w:rPr>
          <w:sz w:val="20"/>
          <w:szCs w:val="20"/>
        </w:rPr>
        <w:t xml:space="preserve">” (Excerpt from Sugar Act) </w:t>
      </w:r>
    </w:p>
    <w:p w:rsidR="00365E22" w:rsidRPr="00365E22" w:rsidRDefault="00365E22" w:rsidP="00C31967">
      <w:pPr>
        <w:spacing w:after="0"/>
        <w:rPr>
          <w:sz w:val="18"/>
        </w:rPr>
      </w:pPr>
    </w:p>
    <w:p w:rsidR="00C31967" w:rsidRDefault="00365E22" w:rsidP="00C31967">
      <w:pPr>
        <w:spacing w:after="0"/>
        <w:rPr>
          <w:sz w:val="18"/>
        </w:rPr>
      </w:pPr>
      <w:r>
        <w:rPr>
          <w:rFonts w:ascii="Arial" w:hAnsi="Arial" w:cs="Arial"/>
          <w:noProof/>
          <w:sz w:val="20"/>
          <w:szCs w:val="20"/>
        </w:rPr>
        <w:drawing>
          <wp:inline distT="0" distB="0" distL="0" distR="0">
            <wp:extent cx="1309856" cy="1863306"/>
            <wp:effectExtent l="19050" t="0" r="4594" b="0"/>
            <wp:docPr id="2" name="il_fi" descr="http://cache2.asset-cache.net/xc/2665421.jpg?v=1&amp;c=IWSAsset&amp;k=2&amp;d=45B0EB3381F7834D0BE68510892EAB616924491A4AEC760687347052288BB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ache2.asset-cache.net/xc/2665421.jpg?v=1&amp;c=IWSAsset&amp;k=2&amp;d=45B0EB3381F7834D0BE68510892EAB616924491A4AEC760687347052288BB462"/>
                    <pic:cNvPicPr>
                      <a:picLocks noChangeAspect="1" noChangeArrowheads="1"/>
                    </pic:cNvPicPr>
                  </pic:nvPicPr>
                  <pic:blipFill>
                    <a:blip r:embed="rId5" cstate="print"/>
                    <a:srcRect/>
                    <a:stretch>
                      <a:fillRect/>
                    </a:stretch>
                  </pic:blipFill>
                  <pic:spPr bwMode="auto">
                    <a:xfrm>
                      <a:off x="0" y="0"/>
                      <a:ext cx="1310909" cy="1864805"/>
                    </a:xfrm>
                    <a:prstGeom prst="rect">
                      <a:avLst/>
                    </a:prstGeom>
                    <a:noFill/>
                    <a:ln w="9525">
                      <a:noFill/>
                      <a:miter lim="800000"/>
                      <a:headEnd/>
                      <a:tailEnd/>
                    </a:ln>
                  </pic:spPr>
                </pic:pic>
              </a:graphicData>
            </a:graphic>
          </wp:inline>
        </w:drawing>
      </w:r>
      <w:r w:rsidRPr="00365E22">
        <w:rPr>
          <w:rFonts w:ascii="Verdana" w:hAnsi="Verdana"/>
          <w:color w:val="3B3A26"/>
          <w:sz w:val="14"/>
          <w:szCs w:val="14"/>
        </w:rPr>
        <w:t xml:space="preserve"> </w:t>
      </w:r>
      <w:r>
        <w:rPr>
          <w:rFonts w:ascii="Verdana" w:hAnsi="Verdana"/>
          <w:color w:val="3B3A26"/>
          <w:sz w:val="14"/>
          <w:szCs w:val="14"/>
        </w:rPr>
        <w:t>An angry mob protest against the Stamp Act by throwing stamped documents onto a bonfire in Boston</w:t>
      </w:r>
    </w:p>
    <w:p w:rsidR="00C31967" w:rsidRDefault="00C31967" w:rsidP="00C31967">
      <w:pPr>
        <w:spacing w:after="0"/>
        <w:rPr>
          <w:sz w:val="18"/>
        </w:rPr>
      </w:pPr>
    </w:p>
    <w:p w:rsidR="00365E22" w:rsidRPr="005070C7" w:rsidRDefault="00365E22" w:rsidP="00365E22">
      <w:pPr>
        <w:rPr>
          <w:rFonts w:asciiTheme="majorHAnsi" w:hAnsiTheme="majorHAnsi" w:cs="Arial"/>
          <w:sz w:val="18"/>
          <w:szCs w:val="18"/>
        </w:rPr>
      </w:pPr>
      <w:r w:rsidRPr="005070C7">
        <w:rPr>
          <w:rFonts w:asciiTheme="majorHAnsi" w:hAnsiTheme="majorHAnsi" w:cs="Arial"/>
          <w:sz w:val="18"/>
          <w:szCs w:val="18"/>
        </w:rPr>
        <w:t>“I think that all laws until they are repealed ought to be obeyed and that it is the duty of those who are entrusted with the executive part of government to see that they are so”</w:t>
      </w:r>
    </w:p>
    <w:p w:rsidR="00365E22" w:rsidRPr="005070C7" w:rsidRDefault="00365E22" w:rsidP="00365E22">
      <w:pPr>
        <w:jc w:val="right"/>
        <w:rPr>
          <w:rFonts w:asciiTheme="majorHAnsi" w:hAnsiTheme="majorHAnsi" w:cs="Arial"/>
          <w:sz w:val="18"/>
          <w:szCs w:val="18"/>
        </w:rPr>
      </w:pPr>
      <w:r w:rsidRPr="005070C7">
        <w:rPr>
          <w:rFonts w:asciiTheme="majorHAnsi" w:hAnsiTheme="majorHAnsi" w:cs="Arial"/>
          <w:sz w:val="18"/>
          <w:szCs w:val="18"/>
        </w:rPr>
        <w:t>William Franklin 1771</w:t>
      </w:r>
    </w:p>
    <w:p w:rsidR="00365E22" w:rsidRPr="005070C7" w:rsidRDefault="00365E22" w:rsidP="00365E22">
      <w:pPr>
        <w:rPr>
          <w:rFonts w:asciiTheme="majorHAnsi" w:hAnsiTheme="majorHAnsi" w:cs="Arial"/>
          <w:sz w:val="18"/>
          <w:szCs w:val="18"/>
        </w:rPr>
      </w:pPr>
      <w:r w:rsidRPr="005070C7">
        <w:rPr>
          <w:rFonts w:asciiTheme="majorHAnsi" w:hAnsiTheme="majorHAnsi" w:cs="Arial"/>
          <w:sz w:val="18"/>
          <w:szCs w:val="18"/>
        </w:rPr>
        <w:t xml:space="preserve">“…The parliament has no right to make any law binding on the colonies…I know your sentiments differ from mine on these subjects. You are a thorough government man </w:t>
      </w:r>
      <w:proofErr w:type="gramStart"/>
      <w:r w:rsidRPr="005070C7">
        <w:rPr>
          <w:rFonts w:asciiTheme="majorHAnsi" w:hAnsiTheme="majorHAnsi" w:cs="Arial"/>
          <w:sz w:val="18"/>
          <w:szCs w:val="18"/>
        </w:rPr>
        <w:t>which</w:t>
      </w:r>
      <w:proofErr w:type="gramEnd"/>
      <w:r w:rsidRPr="005070C7">
        <w:rPr>
          <w:rFonts w:asciiTheme="majorHAnsi" w:hAnsiTheme="majorHAnsi" w:cs="Arial"/>
          <w:sz w:val="18"/>
          <w:szCs w:val="18"/>
        </w:rPr>
        <w:t xml:space="preserve"> I do not wonder at, nor do I aim at converting you. I only wish you to act uprightly and steadily.”</w:t>
      </w:r>
    </w:p>
    <w:p w:rsidR="00365E22" w:rsidRDefault="00365E22" w:rsidP="00365E22">
      <w:pPr>
        <w:jc w:val="right"/>
        <w:rPr>
          <w:rFonts w:asciiTheme="majorHAnsi" w:hAnsiTheme="majorHAnsi" w:cs="Arial"/>
          <w:sz w:val="18"/>
          <w:szCs w:val="18"/>
        </w:rPr>
      </w:pPr>
      <w:r w:rsidRPr="005070C7">
        <w:rPr>
          <w:rFonts w:asciiTheme="majorHAnsi" w:hAnsiTheme="majorHAnsi" w:cs="Arial"/>
          <w:sz w:val="18"/>
          <w:szCs w:val="18"/>
        </w:rPr>
        <w:t>Benjamin Franklin 1773</w:t>
      </w:r>
    </w:p>
    <w:p w:rsidR="003908D8" w:rsidRPr="00C31967" w:rsidRDefault="003908D8" w:rsidP="00370116">
      <w:pPr>
        <w:spacing w:after="0"/>
        <w:ind w:firstLine="257"/>
        <w:jc w:val="both"/>
        <w:rPr>
          <w:i/>
          <w:sz w:val="18"/>
        </w:rPr>
      </w:pPr>
      <w:r w:rsidRPr="00C31967">
        <w:rPr>
          <w:i/>
          <w:sz w:val="18"/>
        </w:rPr>
        <w:t xml:space="preserve"> </w:t>
      </w:r>
    </w:p>
    <w:sectPr w:rsidR="003908D8" w:rsidRPr="00C31967" w:rsidSect="00C31967">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E4945"/>
    <w:multiLevelType w:val="hybridMultilevel"/>
    <w:tmpl w:val="F0D233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745DF7"/>
    <w:multiLevelType w:val="hybridMultilevel"/>
    <w:tmpl w:val="10D069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DA24AF"/>
    <w:multiLevelType w:val="hybridMultilevel"/>
    <w:tmpl w:val="942E24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908D8"/>
    <w:rsid w:val="000704F1"/>
    <w:rsid w:val="00272C35"/>
    <w:rsid w:val="00365E22"/>
    <w:rsid w:val="00370116"/>
    <w:rsid w:val="003908D8"/>
    <w:rsid w:val="005E52BB"/>
    <w:rsid w:val="00652976"/>
    <w:rsid w:val="008F744B"/>
    <w:rsid w:val="00C31967"/>
    <w:rsid w:val="00F156CD"/>
    <w:rsid w:val="00FB7F6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4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08D8"/>
    <w:pPr>
      <w:ind w:left="720"/>
      <w:contextualSpacing/>
    </w:pPr>
  </w:style>
  <w:style w:type="paragraph" w:styleId="BalloonText">
    <w:name w:val="Balloon Text"/>
    <w:basedOn w:val="Normal"/>
    <w:link w:val="BalloonTextChar"/>
    <w:uiPriority w:val="99"/>
    <w:semiHidden/>
    <w:unhideWhenUsed/>
    <w:rsid w:val="00C31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1967"/>
    <w:rPr>
      <w:rFonts w:ascii="Tahoma" w:hAnsi="Tahoma" w:cs="Tahoma"/>
      <w:sz w:val="16"/>
      <w:szCs w:val="16"/>
    </w:rPr>
  </w:style>
  <w:style w:type="character" w:customStyle="1" w:styleId="ilad1">
    <w:name w:val="il_ad1"/>
    <w:basedOn w:val="DefaultParagraphFont"/>
    <w:rsid w:val="00365E22"/>
    <w:rPr>
      <w:vanish w:val="0"/>
      <w:webHidden w:val="0"/>
      <w:color w:val="009900"/>
      <w:u w:val="single"/>
      <w:specVanish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2</cp:revision>
  <cp:lastPrinted>2011-02-25T15:57:00Z</cp:lastPrinted>
  <dcterms:created xsi:type="dcterms:W3CDTF">2011-02-25T16:57:00Z</dcterms:created>
  <dcterms:modified xsi:type="dcterms:W3CDTF">2011-02-25T16:57:00Z</dcterms:modified>
</cp:coreProperties>
</file>