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663" w:rsidRPr="00975663" w:rsidRDefault="00975663" w:rsidP="00975663">
      <w:pPr>
        <w:jc w:val="center"/>
        <w:rPr>
          <w:b/>
          <w:sz w:val="32"/>
          <w:u w:val="single"/>
        </w:rPr>
      </w:pPr>
      <w:r>
        <w:rPr>
          <w:b/>
          <w:sz w:val="32"/>
          <w:u w:val="single"/>
        </w:rPr>
        <w:t>Landmark SCOTUS Cases</w:t>
      </w:r>
    </w:p>
    <w:p w:rsidR="00975663" w:rsidRDefault="00975663">
      <w:r>
        <w:t xml:space="preserve">You will be quizzed over the following court cases. You will be expected to know and understand the important constitutional questions raised in each case. We will take the quiz on </w:t>
      </w:r>
      <w:r w:rsidR="005B4560">
        <w:rPr>
          <w:b/>
        </w:rPr>
        <w:t>4/9</w:t>
      </w:r>
      <w:bookmarkStart w:id="0" w:name="_GoBack"/>
      <w:bookmarkEnd w:id="0"/>
      <w:r>
        <w:t xml:space="preserve">. You will take this quiz </w:t>
      </w:r>
      <w:r w:rsidRPr="00975663">
        <w:rPr>
          <w:u w:val="single"/>
        </w:rPr>
        <w:t>until you receive an 80% or better</w:t>
      </w:r>
      <w:r>
        <w:t xml:space="preserve">. You may take the quiz until you get 100% </w:t>
      </w:r>
    </w:p>
    <w:p w:rsidR="00975663" w:rsidRPr="00975663" w:rsidRDefault="00975663" w:rsidP="00975663">
      <w:pPr>
        <w:pStyle w:val="ListParagraph"/>
        <w:numPr>
          <w:ilvl w:val="0"/>
          <w:numId w:val="1"/>
        </w:numPr>
        <w:spacing w:after="0"/>
        <w:rPr>
          <w:i/>
        </w:rPr>
      </w:pPr>
      <w:r w:rsidRPr="00975663">
        <w:rPr>
          <w:i/>
        </w:rPr>
        <w:t>Baker v. Carr</w:t>
      </w:r>
    </w:p>
    <w:p w:rsidR="00975663" w:rsidRPr="00975663" w:rsidRDefault="00975663" w:rsidP="00975663">
      <w:pPr>
        <w:pStyle w:val="ListParagraph"/>
        <w:numPr>
          <w:ilvl w:val="0"/>
          <w:numId w:val="1"/>
        </w:numPr>
        <w:spacing w:after="0"/>
        <w:rPr>
          <w:i/>
        </w:rPr>
      </w:pPr>
      <w:r w:rsidRPr="00975663">
        <w:rPr>
          <w:i/>
        </w:rPr>
        <w:t>Barron v. Baltimore</w:t>
      </w:r>
    </w:p>
    <w:p w:rsidR="00975663" w:rsidRPr="00975663" w:rsidRDefault="00975663" w:rsidP="00975663">
      <w:pPr>
        <w:pStyle w:val="ListParagraph"/>
        <w:numPr>
          <w:ilvl w:val="0"/>
          <w:numId w:val="1"/>
        </w:numPr>
        <w:spacing w:after="0"/>
        <w:rPr>
          <w:i/>
        </w:rPr>
      </w:pPr>
      <w:r w:rsidRPr="00975663">
        <w:rPr>
          <w:i/>
        </w:rPr>
        <w:t>Brown v. Board of Education</w:t>
      </w:r>
    </w:p>
    <w:p w:rsidR="00975663" w:rsidRPr="00975663" w:rsidRDefault="00975663" w:rsidP="00975663">
      <w:pPr>
        <w:pStyle w:val="ListParagraph"/>
        <w:numPr>
          <w:ilvl w:val="0"/>
          <w:numId w:val="1"/>
        </w:numPr>
        <w:spacing w:after="0"/>
        <w:rPr>
          <w:i/>
        </w:rPr>
      </w:pPr>
      <w:r w:rsidRPr="00975663">
        <w:rPr>
          <w:i/>
        </w:rPr>
        <w:t>Dennis v. United States</w:t>
      </w:r>
    </w:p>
    <w:p w:rsidR="00975663" w:rsidRPr="00975663" w:rsidRDefault="00975663" w:rsidP="00975663">
      <w:pPr>
        <w:pStyle w:val="ListParagraph"/>
        <w:numPr>
          <w:ilvl w:val="0"/>
          <w:numId w:val="1"/>
        </w:numPr>
        <w:spacing w:after="0"/>
        <w:rPr>
          <w:i/>
        </w:rPr>
      </w:pPr>
      <w:r w:rsidRPr="00975663">
        <w:rPr>
          <w:i/>
        </w:rPr>
        <w:t>Engel v. Vitale</w:t>
      </w:r>
    </w:p>
    <w:p w:rsidR="00975663" w:rsidRPr="00975663" w:rsidRDefault="00975663" w:rsidP="00975663">
      <w:pPr>
        <w:pStyle w:val="ListParagraph"/>
        <w:numPr>
          <w:ilvl w:val="0"/>
          <w:numId w:val="1"/>
        </w:numPr>
        <w:spacing w:after="0"/>
        <w:rPr>
          <w:i/>
        </w:rPr>
      </w:pPr>
      <w:r w:rsidRPr="00975663">
        <w:rPr>
          <w:i/>
        </w:rPr>
        <w:t>Employment Division of O</w:t>
      </w:r>
      <w:r w:rsidR="00FA6695">
        <w:rPr>
          <w:i/>
        </w:rPr>
        <w:t>regon</w:t>
      </w:r>
      <w:r w:rsidRPr="00975663">
        <w:rPr>
          <w:i/>
        </w:rPr>
        <w:t xml:space="preserve"> v. Smith</w:t>
      </w:r>
    </w:p>
    <w:p w:rsidR="00975663" w:rsidRPr="00975663" w:rsidRDefault="00975663" w:rsidP="00975663">
      <w:pPr>
        <w:pStyle w:val="ListParagraph"/>
        <w:numPr>
          <w:ilvl w:val="0"/>
          <w:numId w:val="1"/>
        </w:numPr>
        <w:spacing w:after="0"/>
        <w:rPr>
          <w:i/>
        </w:rPr>
      </w:pPr>
      <w:r w:rsidRPr="00975663">
        <w:rPr>
          <w:i/>
        </w:rPr>
        <w:t>Everson v. Board of Education</w:t>
      </w:r>
    </w:p>
    <w:p w:rsidR="00975663" w:rsidRPr="00975663" w:rsidRDefault="00975663" w:rsidP="00975663">
      <w:pPr>
        <w:pStyle w:val="ListParagraph"/>
        <w:numPr>
          <w:ilvl w:val="0"/>
          <w:numId w:val="1"/>
        </w:numPr>
        <w:spacing w:after="0"/>
        <w:rPr>
          <w:i/>
        </w:rPr>
      </w:pPr>
      <w:r w:rsidRPr="00975663">
        <w:rPr>
          <w:i/>
        </w:rPr>
        <w:t>Gideon v. Wainwright</w:t>
      </w:r>
    </w:p>
    <w:p w:rsidR="00975663" w:rsidRPr="00975663" w:rsidRDefault="00975663" w:rsidP="00975663">
      <w:pPr>
        <w:pStyle w:val="ListParagraph"/>
        <w:numPr>
          <w:ilvl w:val="0"/>
          <w:numId w:val="1"/>
        </w:numPr>
        <w:spacing w:after="0"/>
        <w:rPr>
          <w:i/>
        </w:rPr>
      </w:pPr>
      <w:proofErr w:type="spellStart"/>
      <w:r w:rsidRPr="00975663">
        <w:rPr>
          <w:i/>
        </w:rPr>
        <w:t>Gitlow</w:t>
      </w:r>
      <w:proofErr w:type="spellEnd"/>
      <w:r w:rsidRPr="00975663">
        <w:rPr>
          <w:i/>
        </w:rPr>
        <w:t xml:space="preserve"> v. New York</w:t>
      </w:r>
    </w:p>
    <w:p w:rsidR="00975663" w:rsidRPr="00975663" w:rsidRDefault="00975663" w:rsidP="00975663">
      <w:pPr>
        <w:pStyle w:val="ListParagraph"/>
        <w:numPr>
          <w:ilvl w:val="0"/>
          <w:numId w:val="1"/>
        </w:numPr>
        <w:spacing w:after="0"/>
        <w:rPr>
          <w:i/>
        </w:rPr>
      </w:pPr>
      <w:r w:rsidRPr="00975663">
        <w:rPr>
          <w:i/>
        </w:rPr>
        <w:t>Gregg v. Georgia</w:t>
      </w:r>
    </w:p>
    <w:p w:rsidR="00975663" w:rsidRPr="00975663" w:rsidRDefault="00975663" w:rsidP="00975663">
      <w:pPr>
        <w:pStyle w:val="ListParagraph"/>
        <w:numPr>
          <w:ilvl w:val="0"/>
          <w:numId w:val="1"/>
        </w:numPr>
        <w:spacing w:after="0"/>
        <w:rPr>
          <w:i/>
        </w:rPr>
      </w:pPr>
      <w:r w:rsidRPr="00975663">
        <w:rPr>
          <w:i/>
        </w:rPr>
        <w:t>Griswold v. Connecticut</w:t>
      </w:r>
    </w:p>
    <w:p w:rsidR="00975663" w:rsidRPr="00975663" w:rsidRDefault="00975663" w:rsidP="00975663">
      <w:pPr>
        <w:pStyle w:val="ListParagraph"/>
        <w:numPr>
          <w:ilvl w:val="0"/>
          <w:numId w:val="1"/>
        </w:numPr>
        <w:spacing w:after="0"/>
        <w:rPr>
          <w:i/>
        </w:rPr>
      </w:pPr>
      <w:r w:rsidRPr="00975663">
        <w:rPr>
          <w:i/>
        </w:rPr>
        <w:t>Heart of Atlanta Motel, Inc. v. United States</w:t>
      </w:r>
    </w:p>
    <w:p w:rsidR="00975663" w:rsidRPr="00975663" w:rsidRDefault="00975663" w:rsidP="00975663">
      <w:pPr>
        <w:pStyle w:val="ListParagraph"/>
        <w:numPr>
          <w:ilvl w:val="0"/>
          <w:numId w:val="1"/>
        </w:numPr>
        <w:spacing w:after="0"/>
        <w:rPr>
          <w:i/>
        </w:rPr>
      </w:pPr>
      <w:r w:rsidRPr="00975663">
        <w:rPr>
          <w:i/>
        </w:rPr>
        <w:t xml:space="preserve">Lemon v. </w:t>
      </w:r>
      <w:proofErr w:type="spellStart"/>
      <w:r w:rsidRPr="00975663">
        <w:rPr>
          <w:i/>
        </w:rPr>
        <w:t>Kurtzman</w:t>
      </w:r>
      <w:proofErr w:type="spellEnd"/>
    </w:p>
    <w:p w:rsidR="00975663" w:rsidRPr="00975663" w:rsidRDefault="00975663" w:rsidP="00975663">
      <w:pPr>
        <w:pStyle w:val="ListParagraph"/>
        <w:numPr>
          <w:ilvl w:val="0"/>
          <w:numId w:val="1"/>
        </w:numPr>
        <w:spacing w:after="0"/>
        <w:rPr>
          <w:i/>
        </w:rPr>
      </w:pPr>
      <w:proofErr w:type="spellStart"/>
      <w:r w:rsidRPr="00975663">
        <w:rPr>
          <w:i/>
        </w:rPr>
        <w:t>Mapp</w:t>
      </w:r>
      <w:proofErr w:type="spellEnd"/>
      <w:r w:rsidRPr="00975663">
        <w:rPr>
          <w:i/>
        </w:rPr>
        <w:t xml:space="preserve"> v. Ohio</w:t>
      </w:r>
    </w:p>
    <w:p w:rsidR="00975663" w:rsidRPr="00975663" w:rsidRDefault="00975663" w:rsidP="00975663">
      <w:pPr>
        <w:pStyle w:val="ListParagraph"/>
        <w:numPr>
          <w:ilvl w:val="0"/>
          <w:numId w:val="1"/>
        </w:numPr>
        <w:spacing w:after="0"/>
        <w:rPr>
          <w:i/>
        </w:rPr>
      </w:pPr>
      <w:r w:rsidRPr="00975663">
        <w:rPr>
          <w:i/>
        </w:rPr>
        <w:t>Marbury v. Madison</w:t>
      </w:r>
    </w:p>
    <w:p w:rsidR="00975663" w:rsidRPr="00975663" w:rsidRDefault="00975663" w:rsidP="00975663">
      <w:pPr>
        <w:pStyle w:val="ListParagraph"/>
        <w:numPr>
          <w:ilvl w:val="0"/>
          <w:numId w:val="1"/>
        </w:numPr>
        <w:spacing w:after="0"/>
        <w:rPr>
          <w:i/>
        </w:rPr>
      </w:pPr>
      <w:r w:rsidRPr="00975663">
        <w:rPr>
          <w:i/>
        </w:rPr>
        <w:t>McCulloch v. Maryland</w:t>
      </w:r>
    </w:p>
    <w:p w:rsidR="00975663" w:rsidRPr="00975663" w:rsidRDefault="00975663" w:rsidP="00975663">
      <w:pPr>
        <w:pStyle w:val="ListParagraph"/>
        <w:numPr>
          <w:ilvl w:val="0"/>
          <w:numId w:val="1"/>
        </w:numPr>
        <w:spacing w:after="0"/>
        <w:rPr>
          <w:i/>
        </w:rPr>
      </w:pPr>
      <w:r w:rsidRPr="00975663">
        <w:rPr>
          <w:i/>
        </w:rPr>
        <w:t>Miller v. California</w:t>
      </w:r>
    </w:p>
    <w:p w:rsidR="00975663" w:rsidRPr="00975663" w:rsidRDefault="00975663" w:rsidP="00975663">
      <w:pPr>
        <w:pStyle w:val="ListParagraph"/>
        <w:numPr>
          <w:ilvl w:val="0"/>
          <w:numId w:val="1"/>
        </w:numPr>
        <w:spacing w:after="0"/>
        <w:rPr>
          <w:i/>
        </w:rPr>
      </w:pPr>
      <w:r w:rsidRPr="00975663">
        <w:rPr>
          <w:i/>
        </w:rPr>
        <w:t>Miranda v. Arizona</w:t>
      </w:r>
    </w:p>
    <w:p w:rsidR="00975663" w:rsidRPr="00975663" w:rsidRDefault="00975663" w:rsidP="00975663">
      <w:pPr>
        <w:pStyle w:val="ListParagraph"/>
        <w:numPr>
          <w:ilvl w:val="0"/>
          <w:numId w:val="1"/>
        </w:numPr>
        <w:spacing w:after="0"/>
        <w:rPr>
          <w:i/>
        </w:rPr>
      </w:pPr>
      <w:r w:rsidRPr="00975663">
        <w:rPr>
          <w:i/>
        </w:rPr>
        <w:t>National Socialist Party of America v. Skokie</w:t>
      </w:r>
    </w:p>
    <w:p w:rsidR="00975663" w:rsidRPr="00975663" w:rsidRDefault="00975663" w:rsidP="00975663">
      <w:pPr>
        <w:pStyle w:val="ListParagraph"/>
        <w:numPr>
          <w:ilvl w:val="0"/>
          <w:numId w:val="1"/>
        </w:numPr>
        <w:spacing w:after="0"/>
        <w:rPr>
          <w:i/>
        </w:rPr>
      </w:pPr>
      <w:r w:rsidRPr="00975663">
        <w:rPr>
          <w:i/>
        </w:rPr>
        <w:t>Planned Parenthood v. Casey</w:t>
      </w:r>
    </w:p>
    <w:p w:rsidR="00975663" w:rsidRPr="00975663" w:rsidRDefault="00975663" w:rsidP="00975663">
      <w:pPr>
        <w:pStyle w:val="ListParagraph"/>
        <w:numPr>
          <w:ilvl w:val="0"/>
          <w:numId w:val="1"/>
        </w:numPr>
        <w:spacing w:after="0"/>
        <w:rPr>
          <w:i/>
        </w:rPr>
      </w:pPr>
      <w:r w:rsidRPr="00975663">
        <w:rPr>
          <w:i/>
        </w:rPr>
        <w:t>Plessy v. Ferguson</w:t>
      </w:r>
    </w:p>
    <w:p w:rsidR="00975663" w:rsidRPr="00975663" w:rsidRDefault="00975663" w:rsidP="00975663">
      <w:pPr>
        <w:pStyle w:val="ListParagraph"/>
        <w:numPr>
          <w:ilvl w:val="0"/>
          <w:numId w:val="1"/>
        </w:numPr>
        <w:spacing w:after="0"/>
        <w:rPr>
          <w:i/>
        </w:rPr>
      </w:pPr>
      <w:r w:rsidRPr="00975663">
        <w:rPr>
          <w:i/>
        </w:rPr>
        <w:t>Regents of the University of CA v. Bakke</w:t>
      </w:r>
    </w:p>
    <w:p w:rsidR="00975663" w:rsidRPr="00975663" w:rsidRDefault="00975663" w:rsidP="00975663">
      <w:pPr>
        <w:pStyle w:val="ListParagraph"/>
        <w:numPr>
          <w:ilvl w:val="0"/>
          <w:numId w:val="1"/>
        </w:numPr>
        <w:spacing w:after="0"/>
        <w:rPr>
          <w:i/>
        </w:rPr>
      </w:pPr>
      <w:r w:rsidRPr="00975663">
        <w:rPr>
          <w:i/>
        </w:rPr>
        <w:t>Roe v. Wade</w:t>
      </w:r>
    </w:p>
    <w:p w:rsidR="00975663" w:rsidRPr="00975663" w:rsidRDefault="00975663" w:rsidP="00975663">
      <w:pPr>
        <w:pStyle w:val="ListParagraph"/>
        <w:numPr>
          <w:ilvl w:val="0"/>
          <w:numId w:val="1"/>
        </w:numPr>
        <w:spacing w:after="0"/>
        <w:rPr>
          <w:i/>
        </w:rPr>
      </w:pPr>
      <w:r w:rsidRPr="00975663">
        <w:rPr>
          <w:i/>
        </w:rPr>
        <w:t>Roth v. United States</w:t>
      </w:r>
    </w:p>
    <w:p w:rsidR="00975663" w:rsidRPr="00975663" w:rsidRDefault="00975663" w:rsidP="00975663">
      <w:pPr>
        <w:pStyle w:val="ListParagraph"/>
        <w:numPr>
          <w:ilvl w:val="0"/>
          <w:numId w:val="1"/>
        </w:numPr>
        <w:spacing w:after="0"/>
        <w:rPr>
          <w:i/>
        </w:rPr>
      </w:pPr>
      <w:r w:rsidRPr="00975663">
        <w:rPr>
          <w:i/>
        </w:rPr>
        <w:t>Schenk v. United States</w:t>
      </w:r>
    </w:p>
    <w:p w:rsidR="00975663" w:rsidRPr="00975663" w:rsidRDefault="00975663" w:rsidP="00975663">
      <w:pPr>
        <w:pStyle w:val="ListParagraph"/>
        <w:numPr>
          <w:ilvl w:val="0"/>
          <w:numId w:val="1"/>
        </w:numPr>
        <w:spacing w:after="0"/>
        <w:rPr>
          <w:i/>
        </w:rPr>
      </w:pPr>
      <w:r w:rsidRPr="00975663">
        <w:rPr>
          <w:i/>
        </w:rPr>
        <w:t>Texas v. Johnson</w:t>
      </w:r>
    </w:p>
    <w:p w:rsidR="00975663" w:rsidRPr="00975663" w:rsidRDefault="00975663" w:rsidP="00975663">
      <w:pPr>
        <w:pStyle w:val="ListParagraph"/>
        <w:numPr>
          <w:ilvl w:val="0"/>
          <w:numId w:val="1"/>
        </w:numPr>
        <w:spacing w:after="0"/>
        <w:rPr>
          <w:i/>
        </w:rPr>
      </w:pPr>
      <w:r w:rsidRPr="00975663">
        <w:rPr>
          <w:i/>
        </w:rPr>
        <w:t>Tinker v. Des Moines</w:t>
      </w:r>
    </w:p>
    <w:p w:rsidR="00975663" w:rsidRPr="00975663" w:rsidRDefault="00975663" w:rsidP="00975663">
      <w:pPr>
        <w:pStyle w:val="ListParagraph"/>
        <w:numPr>
          <w:ilvl w:val="0"/>
          <w:numId w:val="1"/>
        </w:numPr>
        <w:spacing w:after="0"/>
        <w:rPr>
          <w:i/>
        </w:rPr>
      </w:pPr>
      <w:r w:rsidRPr="00975663">
        <w:rPr>
          <w:i/>
        </w:rPr>
        <w:t>United States v. Nixon</w:t>
      </w:r>
    </w:p>
    <w:p w:rsidR="00975663" w:rsidRPr="00975663" w:rsidRDefault="00975663" w:rsidP="00975663">
      <w:pPr>
        <w:pStyle w:val="ListParagraph"/>
        <w:numPr>
          <w:ilvl w:val="0"/>
          <w:numId w:val="1"/>
        </w:numPr>
        <w:spacing w:after="0"/>
        <w:rPr>
          <w:i/>
        </w:rPr>
      </w:pPr>
      <w:r w:rsidRPr="00975663">
        <w:rPr>
          <w:i/>
        </w:rPr>
        <w:t>Webster v. Reproductive Health Services</w:t>
      </w:r>
    </w:p>
    <w:p w:rsidR="00975663" w:rsidRPr="00975663" w:rsidRDefault="00975663" w:rsidP="00975663">
      <w:pPr>
        <w:pStyle w:val="ListParagraph"/>
        <w:numPr>
          <w:ilvl w:val="0"/>
          <w:numId w:val="1"/>
        </w:numPr>
        <w:spacing w:after="0"/>
        <w:rPr>
          <w:i/>
        </w:rPr>
      </w:pPr>
      <w:r w:rsidRPr="00975663">
        <w:rPr>
          <w:i/>
        </w:rPr>
        <w:t xml:space="preserve">West Virginia Board of Education v. </w:t>
      </w:r>
      <w:proofErr w:type="spellStart"/>
      <w:r w:rsidRPr="00975663">
        <w:rPr>
          <w:i/>
        </w:rPr>
        <w:t>Barnette</w:t>
      </w:r>
      <w:proofErr w:type="spellEnd"/>
    </w:p>
    <w:p w:rsidR="00A954F9" w:rsidRDefault="00975663" w:rsidP="00975663">
      <w:pPr>
        <w:spacing w:after="0"/>
      </w:pPr>
      <w:r>
        <w:t xml:space="preserve"> </w:t>
      </w:r>
    </w:p>
    <w:sectPr w:rsidR="00A954F9" w:rsidSect="00A954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384586"/>
    <w:multiLevelType w:val="hybridMultilevel"/>
    <w:tmpl w:val="CD6E7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75663"/>
    <w:rsid w:val="000A3B58"/>
    <w:rsid w:val="002C2741"/>
    <w:rsid w:val="005B4560"/>
    <w:rsid w:val="005D3383"/>
    <w:rsid w:val="00975663"/>
    <w:rsid w:val="00A954F9"/>
    <w:rsid w:val="00FA66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6B2EC1-534E-42A8-B9D5-CFEC334EF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54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56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158</Words>
  <Characters>902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CHRISTINE STURGES</cp:lastModifiedBy>
  <cp:revision>4</cp:revision>
  <cp:lastPrinted>2013-11-19T13:16:00Z</cp:lastPrinted>
  <dcterms:created xsi:type="dcterms:W3CDTF">2013-04-25T20:57:00Z</dcterms:created>
  <dcterms:modified xsi:type="dcterms:W3CDTF">2015-03-30T11:45:00Z</dcterms:modified>
</cp:coreProperties>
</file>