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C00" w:rsidRDefault="00423C00" w:rsidP="00423C00">
      <w:pPr>
        <w:spacing w:after="0" w:line="240" w:lineRule="auto"/>
        <w:jc w:val="center"/>
        <w:rPr>
          <w:rFonts w:ascii="Bernard MT Condensed" w:hAnsi="Bernard MT Condensed"/>
        </w:rPr>
      </w:pPr>
      <w:r>
        <w:rPr>
          <w:rFonts w:ascii="Bernard MT Condensed" w:hAnsi="Bernard MT Condensed"/>
        </w:rPr>
        <w:t xml:space="preserve">Ms. </w:t>
      </w:r>
      <w:proofErr w:type="spellStart"/>
      <w:r>
        <w:rPr>
          <w:rFonts w:ascii="Bernard MT Condensed" w:hAnsi="Bernard MT Condensed"/>
        </w:rPr>
        <w:t>Sturges</w:t>
      </w:r>
      <w:proofErr w:type="spellEnd"/>
    </w:p>
    <w:p w:rsidR="00423C00" w:rsidRDefault="00217A22" w:rsidP="00423C00">
      <w:pPr>
        <w:spacing w:after="0" w:line="240" w:lineRule="auto"/>
        <w:jc w:val="center"/>
        <w:rPr>
          <w:rFonts w:ascii="Bernard MT Condensed" w:hAnsi="Bernard MT Condensed"/>
        </w:rPr>
      </w:pPr>
      <w:hyperlink r:id="rId7" w:history="1">
        <w:r w:rsidR="00423C00" w:rsidRPr="00603858">
          <w:rPr>
            <w:rStyle w:val="Hyperlink"/>
            <w:rFonts w:ascii="Bernard MT Condensed" w:hAnsi="Bernard MT Condensed"/>
          </w:rPr>
          <w:t>csturge@topeka.k12.ks.us</w:t>
        </w:r>
      </w:hyperlink>
    </w:p>
    <w:p w:rsidR="00423C00" w:rsidRDefault="00423C00" w:rsidP="00423C00">
      <w:pPr>
        <w:spacing w:after="0" w:line="240" w:lineRule="auto"/>
        <w:jc w:val="center"/>
        <w:rPr>
          <w:rFonts w:ascii="Bernard MT Condensed" w:hAnsi="Bernard MT Condensed"/>
        </w:rPr>
      </w:pPr>
      <w:r>
        <w:rPr>
          <w:rFonts w:ascii="Bernard MT Condensed" w:hAnsi="Bernard MT Condensed"/>
        </w:rPr>
        <w:t xml:space="preserve">TWHSSTURGES.WIKISPACES.COM </w:t>
      </w:r>
    </w:p>
    <w:p w:rsidR="00423C00" w:rsidRDefault="00423C00" w:rsidP="00423C00">
      <w:pPr>
        <w:spacing w:after="0" w:line="240" w:lineRule="auto"/>
      </w:pPr>
      <w:r>
        <w:rPr>
          <w:rFonts w:ascii="Bernard MT Condensed" w:hAnsi="Bernard MT Condensed"/>
        </w:rPr>
        <w:t>Welcome American Government</w:t>
      </w:r>
      <w:r w:rsidRPr="007F1184">
        <w:rPr>
          <w:rFonts w:ascii="Bernard MT Condensed" w:hAnsi="Bernard MT Condensed"/>
        </w:rPr>
        <w:t>!</w:t>
      </w:r>
      <w:r>
        <w:t xml:space="preserve"> This class covers the basics of our American system of government. It is a semester course; a passing grade in this class is graduation requirement in Topeka Public Schools. The course will cover 4 basic principles/topics of US government and politics:</w:t>
      </w:r>
    </w:p>
    <w:p w:rsidR="00423C00" w:rsidRDefault="00423C00" w:rsidP="00423C00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Foundations of US federalism  </w:t>
      </w:r>
    </w:p>
    <w:p w:rsidR="00423C00" w:rsidRDefault="00423C00" w:rsidP="00423C00">
      <w:pPr>
        <w:pStyle w:val="ListParagraph"/>
        <w:numPr>
          <w:ilvl w:val="0"/>
          <w:numId w:val="2"/>
        </w:numPr>
        <w:spacing w:after="0" w:line="240" w:lineRule="auto"/>
      </w:pPr>
      <w:r>
        <w:t>Institutions (the three branches) and how they work</w:t>
      </w:r>
    </w:p>
    <w:p w:rsidR="00423C00" w:rsidRDefault="00423C00" w:rsidP="00423C00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Political behavior of the American polity  </w:t>
      </w:r>
    </w:p>
    <w:p w:rsidR="00423C00" w:rsidRDefault="00423C00" w:rsidP="00423C00">
      <w:pPr>
        <w:pStyle w:val="ListParagraph"/>
        <w:numPr>
          <w:ilvl w:val="0"/>
          <w:numId w:val="2"/>
        </w:numPr>
        <w:spacing w:after="0" w:line="240" w:lineRule="auto"/>
      </w:pPr>
      <w:r>
        <w:t>The workings of local government</w:t>
      </w:r>
    </w:p>
    <w:p w:rsidR="00423C00" w:rsidRDefault="00423C00" w:rsidP="00423C00">
      <w:pPr>
        <w:spacing w:after="0" w:line="240" w:lineRule="auto"/>
      </w:pPr>
    </w:p>
    <w:p w:rsidR="00423C00" w:rsidRDefault="00423C00" w:rsidP="00423C00">
      <w:pPr>
        <w:spacing w:after="0" w:line="240" w:lineRule="auto"/>
      </w:pPr>
    </w:p>
    <w:p w:rsidR="00423C00" w:rsidRPr="007F1184" w:rsidRDefault="00423C00" w:rsidP="00423C00">
      <w:pPr>
        <w:spacing w:after="0" w:line="240" w:lineRule="auto"/>
        <w:rPr>
          <w:rFonts w:ascii="Bodoni MT Black" w:hAnsi="Bodoni MT Black"/>
        </w:rPr>
      </w:pPr>
      <w:r w:rsidRPr="007F1184">
        <w:rPr>
          <w:rFonts w:ascii="Bodoni MT Black" w:hAnsi="Bodoni MT Black"/>
        </w:rPr>
        <w:t>For class you will need</w:t>
      </w:r>
    </w:p>
    <w:p w:rsidR="00423C00" w:rsidRDefault="00423C00" w:rsidP="00423C00">
      <w:pPr>
        <w:pStyle w:val="ListParagraph"/>
        <w:numPr>
          <w:ilvl w:val="0"/>
          <w:numId w:val="1"/>
        </w:numPr>
        <w:spacing w:after="0" w:line="240" w:lineRule="auto"/>
      </w:pPr>
      <w:r>
        <w:t>Journal; a spiral notebook is perfect!</w:t>
      </w:r>
    </w:p>
    <w:p w:rsidR="00423C00" w:rsidRDefault="00423C00" w:rsidP="00423C00">
      <w:pPr>
        <w:pStyle w:val="ListParagraph"/>
        <w:numPr>
          <w:ilvl w:val="0"/>
          <w:numId w:val="1"/>
        </w:numPr>
        <w:spacing w:after="0" w:line="240" w:lineRule="auto"/>
      </w:pPr>
      <w:r>
        <w:t>Text book; we will use these often so BRING THEM EVERY DAY.</w:t>
      </w:r>
    </w:p>
    <w:p w:rsidR="00423C00" w:rsidRDefault="00423C00" w:rsidP="00423C00">
      <w:pPr>
        <w:pStyle w:val="ListParagraph"/>
        <w:numPr>
          <w:ilvl w:val="0"/>
          <w:numId w:val="1"/>
        </w:numPr>
        <w:spacing w:after="0" w:line="240" w:lineRule="auto"/>
      </w:pPr>
      <w:r>
        <w:rPr>
          <w:i/>
        </w:rPr>
        <w:t>AN OPEN MIND AND A GOOD ATTITUDE</w:t>
      </w:r>
      <w:r>
        <w:t xml:space="preserve"> </w:t>
      </w:r>
    </w:p>
    <w:p w:rsidR="00423C00" w:rsidRDefault="00423C00" w:rsidP="00423C00">
      <w:pPr>
        <w:spacing w:after="0" w:line="240" w:lineRule="auto"/>
      </w:pPr>
    </w:p>
    <w:p w:rsidR="00423C00" w:rsidRDefault="00423C00" w:rsidP="00423C00">
      <w:pPr>
        <w:spacing w:after="0" w:line="240" w:lineRule="auto"/>
      </w:pPr>
    </w:p>
    <w:p w:rsidR="00423C00" w:rsidRPr="00AE17F5" w:rsidRDefault="00423C00" w:rsidP="00423C00">
      <w:pPr>
        <w:spacing w:after="0" w:line="240" w:lineRule="auto"/>
        <w:rPr>
          <w:u w:val="single"/>
        </w:rPr>
      </w:pPr>
      <w:r w:rsidRPr="007F1184">
        <w:rPr>
          <w:rFonts w:ascii="Bodoni MT Black" w:hAnsi="Bodoni MT Black"/>
        </w:rPr>
        <w:t xml:space="preserve">Homework: </w:t>
      </w:r>
      <w:r>
        <w:t xml:space="preserve">You can expect homework at least once a week. Homework is always due at the beginning of the next class. I will not collect it from you. It is your responsibility to turn it in to the basket. </w:t>
      </w:r>
      <w:r>
        <w:rPr>
          <w:u w:val="single"/>
        </w:rPr>
        <w:t xml:space="preserve">Work that is handed in incomplete will take a reduction in grade and be handed back to the student to finish. If the work is not finished by the following class it will be given a zero.  </w:t>
      </w:r>
    </w:p>
    <w:p w:rsidR="00423C00" w:rsidRDefault="00423C00" w:rsidP="00423C00">
      <w:pPr>
        <w:spacing w:after="0" w:line="240" w:lineRule="auto"/>
      </w:pPr>
    </w:p>
    <w:p w:rsidR="00423C00" w:rsidRDefault="00423C00" w:rsidP="00423C00">
      <w:pPr>
        <w:spacing w:after="0" w:line="240" w:lineRule="auto"/>
      </w:pPr>
    </w:p>
    <w:p w:rsidR="00423C00" w:rsidRDefault="00423C00" w:rsidP="00423C00">
      <w:pPr>
        <w:spacing w:after="0" w:line="240" w:lineRule="auto"/>
      </w:pPr>
      <w:r w:rsidRPr="007F1184">
        <w:rPr>
          <w:rFonts w:ascii="Bodoni MT Black" w:hAnsi="Bodoni MT Black"/>
        </w:rPr>
        <w:t>Late work:</w:t>
      </w:r>
      <w:r>
        <w:t xml:space="preserve"> Work is counted late if it is not turned in when class starts the day it is due. Any work turned in after this point is half, (50%), off. After one school day the assignment is worth zero points. Incomplete homework is considered late.</w:t>
      </w:r>
    </w:p>
    <w:p w:rsidR="00423C00" w:rsidRDefault="00423C00" w:rsidP="00423C00">
      <w:pPr>
        <w:spacing w:after="0" w:line="240" w:lineRule="auto"/>
      </w:pPr>
    </w:p>
    <w:p w:rsidR="00423C00" w:rsidRDefault="00423C00" w:rsidP="00423C00">
      <w:pPr>
        <w:spacing w:after="0" w:line="240" w:lineRule="auto"/>
      </w:pPr>
    </w:p>
    <w:p w:rsidR="00423C00" w:rsidRDefault="00423C00" w:rsidP="00423C00">
      <w:pPr>
        <w:spacing w:after="0" w:line="240" w:lineRule="auto"/>
      </w:pPr>
      <w:r w:rsidRPr="007F1184">
        <w:rPr>
          <w:rFonts w:ascii="Bodoni MT Black" w:hAnsi="Bodoni MT Black"/>
        </w:rPr>
        <w:t>Extra credit:</w:t>
      </w:r>
      <w:r>
        <w:t xml:space="preserve"> Extra credit may be requested </w:t>
      </w:r>
      <w:r>
        <w:rPr>
          <w:i/>
        </w:rPr>
        <w:t>if and only if</w:t>
      </w:r>
      <w:r>
        <w:t xml:space="preserve"> all other work is completed. This means even if the student has received a zero for the assignment, as long as all assignments have been completed, extra credit is possible. Extra credit assignments have a 10-20 point value. </w:t>
      </w:r>
    </w:p>
    <w:p w:rsidR="00423C00" w:rsidRDefault="00423C00" w:rsidP="00423C00">
      <w:pPr>
        <w:spacing w:after="0" w:line="240" w:lineRule="auto"/>
      </w:pPr>
    </w:p>
    <w:p w:rsidR="00423C00" w:rsidRDefault="00423C00" w:rsidP="00423C00">
      <w:pPr>
        <w:spacing w:after="0" w:line="240" w:lineRule="auto"/>
      </w:pPr>
    </w:p>
    <w:p w:rsidR="00616D2C" w:rsidRPr="000B70B9" w:rsidRDefault="00616D2C" w:rsidP="00616D2C">
      <w:pPr>
        <w:spacing w:after="0" w:line="240" w:lineRule="auto"/>
        <w:rPr>
          <w:u w:val="single"/>
        </w:rPr>
      </w:pPr>
      <w:r w:rsidRPr="007F1184">
        <w:rPr>
          <w:rFonts w:ascii="Bodoni MT Black" w:hAnsi="Bodoni MT Black"/>
        </w:rPr>
        <w:t>Test and quizzes:</w:t>
      </w:r>
      <w:r>
        <w:t xml:space="preserve"> Short, 20-30 point quizzes will be given about every two weeks. There will be 50-100 point exams given every 4-5 weeks; one will be a district DBQ. Review sheets will be given for tests. Test and quizzes </w:t>
      </w:r>
      <w:proofErr w:type="gramStart"/>
      <w:r>
        <w:t>are</w:t>
      </w:r>
      <w:proofErr w:type="gramEnd"/>
      <w:r>
        <w:t xml:space="preserve"> NEVER open book or open note. ***Any student having a 100% in the class or higher will be excused from taking the final exam for a grade!</w:t>
      </w:r>
      <w:r>
        <w:rPr>
          <w:rStyle w:val="FootnoteReference"/>
        </w:rPr>
        <w:footnoteReference w:id="1"/>
      </w:r>
      <w:r>
        <w:t xml:space="preserve"> </w:t>
      </w:r>
      <w:r w:rsidRPr="000B70B9">
        <w:rPr>
          <w:u w:val="single"/>
        </w:rPr>
        <w:t xml:space="preserve">Any student who misses an exam or quiz with an </w:t>
      </w:r>
      <w:r w:rsidRPr="00B3064C">
        <w:rPr>
          <w:b/>
          <w:i/>
          <w:u w:val="single"/>
        </w:rPr>
        <w:t>excused absence</w:t>
      </w:r>
      <w:r w:rsidRPr="000B70B9">
        <w:rPr>
          <w:u w:val="single"/>
        </w:rPr>
        <w:t xml:space="preserve"> will have two school days to make the test/ quiz up in the ELC. Any student who misses an exam or quiz with an </w:t>
      </w:r>
      <w:r w:rsidRPr="00B3064C">
        <w:rPr>
          <w:b/>
          <w:i/>
          <w:u w:val="single"/>
        </w:rPr>
        <w:t>unexcused absence</w:t>
      </w:r>
      <w:r w:rsidRPr="000B70B9">
        <w:rPr>
          <w:u w:val="single"/>
        </w:rPr>
        <w:t xml:space="preserve"> will receive an F grade for that exam or quiz without the possibility to retake.  </w:t>
      </w:r>
    </w:p>
    <w:p w:rsidR="00423C00" w:rsidRDefault="00423C00" w:rsidP="00423C00">
      <w:pPr>
        <w:spacing w:after="0" w:line="240" w:lineRule="auto"/>
      </w:pPr>
    </w:p>
    <w:p w:rsidR="00423C00" w:rsidRDefault="00423C00" w:rsidP="00423C00">
      <w:pPr>
        <w:spacing w:after="0" w:line="240" w:lineRule="auto"/>
      </w:pPr>
    </w:p>
    <w:p w:rsidR="00423C00" w:rsidRDefault="00423C00" w:rsidP="00423C00">
      <w:pPr>
        <w:spacing w:after="0" w:line="240" w:lineRule="auto"/>
      </w:pPr>
      <w:r>
        <w:rPr>
          <w:rFonts w:ascii="Bodoni MT Black" w:hAnsi="Bodoni MT Black"/>
        </w:rPr>
        <w:t>Journals:</w:t>
      </w:r>
      <w:r>
        <w:t xml:space="preserve"> A journal question, a reflective question pertaining to a previous or upcoming topic, will be given </w:t>
      </w:r>
      <w:proofErr w:type="spellStart"/>
      <w:r>
        <w:t>everyday</w:t>
      </w:r>
      <w:proofErr w:type="spellEnd"/>
      <w:r>
        <w:t xml:space="preserve"> during the first 10 </w:t>
      </w:r>
      <w:proofErr w:type="spellStart"/>
      <w:r>
        <w:t>mins</w:t>
      </w:r>
      <w:proofErr w:type="spellEnd"/>
      <w:r>
        <w:t xml:space="preserve"> of class. Each entry is worth 4 points. In order to receive full credit the entry must be responsibly answered in </w:t>
      </w:r>
      <w:r>
        <w:rPr>
          <w:u w:val="single"/>
        </w:rPr>
        <w:t xml:space="preserve">4-5 sentences; an entry that is too short will be worth zero points. </w:t>
      </w:r>
      <w:r>
        <w:t xml:space="preserve">Journals are collected the last class of every week. </w:t>
      </w:r>
    </w:p>
    <w:p w:rsidR="00423C00" w:rsidRPr="00BD6A2E" w:rsidRDefault="00423C00" w:rsidP="00423C00">
      <w:pPr>
        <w:spacing w:after="0" w:line="240" w:lineRule="auto"/>
      </w:pPr>
      <w:r>
        <w:t xml:space="preserve"> </w:t>
      </w:r>
    </w:p>
    <w:p w:rsidR="00423C00" w:rsidRPr="00455C4D" w:rsidRDefault="00423C00" w:rsidP="00423C00">
      <w:pPr>
        <w:spacing w:after="0" w:line="240" w:lineRule="auto"/>
      </w:pPr>
    </w:p>
    <w:p w:rsidR="00423C00" w:rsidRPr="00F77B8B" w:rsidRDefault="00423C00" w:rsidP="00423C00">
      <w:pPr>
        <w:jc w:val="both"/>
        <w:rPr>
          <w:i/>
        </w:rPr>
      </w:pPr>
      <w:r>
        <w:tab/>
      </w:r>
    </w:p>
    <w:tbl>
      <w:tblPr>
        <w:tblStyle w:val="TableGrid"/>
        <w:tblW w:w="0" w:type="auto"/>
        <w:tblLook w:val="04A0"/>
      </w:tblPr>
      <w:tblGrid>
        <w:gridCol w:w="1368"/>
        <w:gridCol w:w="2520"/>
        <w:gridCol w:w="5490"/>
        <w:gridCol w:w="1638"/>
      </w:tblGrid>
      <w:tr w:rsidR="00423C00" w:rsidTr="003A33B1">
        <w:tc>
          <w:tcPr>
            <w:tcW w:w="11016" w:type="dxa"/>
            <w:gridSpan w:val="4"/>
          </w:tcPr>
          <w:p w:rsidR="00423C00" w:rsidRPr="00423C00" w:rsidRDefault="00423C00" w:rsidP="00423C00">
            <w:pPr>
              <w:jc w:val="center"/>
              <w:rPr>
                <w:sz w:val="40"/>
              </w:rPr>
            </w:pPr>
            <w:r w:rsidRPr="00423C00">
              <w:rPr>
                <w:sz w:val="40"/>
              </w:rPr>
              <w:lastRenderedPageBreak/>
              <w:t>Course Schedule (subject to change)</w:t>
            </w:r>
          </w:p>
        </w:tc>
      </w:tr>
      <w:tr w:rsidR="00423C00" w:rsidTr="00423C00">
        <w:tc>
          <w:tcPr>
            <w:tcW w:w="1368" w:type="dxa"/>
          </w:tcPr>
          <w:p w:rsidR="00423C00" w:rsidRPr="00423C00" w:rsidRDefault="00423C00" w:rsidP="00423C00">
            <w:pPr>
              <w:jc w:val="center"/>
              <w:rPr>
                <w:b/>
              </w:rPr>
            </w:pPr>
            <w:r>
              <w:rPr>
                <w:b/>
              </w:rPr>
              <w:t>Week</w:t>
            </w:r>
          </w:p>
        </w:tc>
        <w:tc>
          <w:tcPr>
            <w:tcW w:w="2520" w:type="dxa"/>
          </w:tcPr>
          <w:p w:rsidR="00423C00" w:rsidRPr="00423C00" w:rsidRDefault="00423C00" w:rsidP="00423C00">
            <w:pPr>
              <w:jc w:val="center"/>
              <w:rPr>
                <w:b/>
              </w:rPr>
            </w:pPr>
            <w:r>
              <w:rPr>
                <w:b/>
              </w:rPr>
              <w:t>Concepts</w:t>
            </w:r>
          </w:p>
        </w:tc>
        <w:tc>
          <w:tcPr>
            <w:tcW w:w="5490" w:type="dxa"/>
          </w:tcPr>
          <w:p w:rsidR="00423C00" w:rsidRPr="00423C00" w:rsidRDefault="00423C00" w:rsidP="00423C00">
            <w:pPr>
              <w:jc w:val="center"/>
              <w:rPr>
                <w:b/>
              </w:rPr>
            </w:pPr>
            <w:r>
              <w:rPr>
                <w:b/>
              </w:rPr>
              <w:t>Topics</w:t>
            </w:r>
          </w:p>
        </w:tc>
        <w:tc>
          <w:tcPr>
            <w:tcW w:w="1638" w:type="dxa"/>
          </w:tcPr>
          <w:p w:rsidR="00423C00" w:rsidRPr="00423C00" w:rsidRDefault="00423C00" w:rsidP="00423C00">
            <w:pPr>
              <w:jc w:val="center"/>
              <w:rPr>
                <w:b/>
              </w:rPr>
            </w:pPr>
            <w:r>
              <w:rPr>
                <w:b/>
              </w:rPr>
              <w:t>Chapters</w:t>
            </w:r>
          </w:p>
        </w:tc>
      </w:tr>
      <w:tr w:rsidR="00423C00" w:rsidTr="00423C00">
        <w:tc>
          <w:tcPr>
            <w:tcW w:w="1368" w:type="dxa"/>
          </w:tcPr>
          <w:p w:rsidR="00423C00" w:rsidRDefault="00A17881" w:rsidP="00423C00">
            <w:pPr>
              <w:jc w:val="center"/>
            </w:pPr>
            <w:r>
              <w:t>1</w:t>
            </w:r>
            <w:r w:rsidR="00E61DCD">
              <w:t>-2</w:t>
            </w:r>
          </w:p>
        </w:tc>
        <w:tc>
          <w:tcPr>
            <w:tcW w:w="2520" w:type="dxa"/>
          </w:tcPr>
          <w:p w:rsidR="00423C00" w:rsidRDefault="00A17881" w:rsidP="00A17881">
            <w:pPr>
              <w:jc w:val="center"/>
            </w:pPr>
            <w:r>
              <w:t xml:space="preserve">Foundations of our Democracy </w:t>
            </w:r>
          </w:p>
        </w:tc>
        <w:tc>
          <w:tcPr>
            <w:tcW w:w="5490" w:type="dxa"/>
          </w:tcPr>
          <w:p w:rsidR="00423C00" w:rsidRDefault="007254F2" w:rsidP="007254F2">
            <w:r>
              <w:t xml:space="preserve">Purpose of government, systems and theories of </w:t>
            </w:r>
            <w:proofErr w:type="spellStart"/>
            <w:r>
              <w:t>gov’t</w:t>
            </w:r>
            <w:proofErr w:type="spellEnd"/>
            <w:r>
              <w:t xml:space="preserve"> (unitary, federal and confederacy. Democracy v. republic…)</w:t>
            </w:r>
          </w:p>
        </w:tc>
        <w:tc>
          <w:tcPr>
            <w:tcW w:w="1638" w:type="dxa"/>
          </w:tcPr>
          <w:p w:rsidR="00423C00" w:rsidRDefault="007254F2" w:rsidP="00A17881">
            <w:pPr>
              <w:jc w:val="center"/>
            </w:pPr>
            <w:r>
              <w:t>1</w:t>
            </w:r>
          </w:p>
        </w:tc>
      </w:tr>
      <w:tr w:rsidR="00423C00" w:rsidTr="00423C00">
        <w:tc>
          <w:tcPr>
            <w:tcW w:w="1368" w:type="dxa"/>
          </w:tcPr>
          <w:p w:rsidR="00423C00" w:rsidRDefault="00423C00" w:rsidP="00423C00">
            <w:pPr>
              <w:jc w:val="center"/>
            </w:pPr>
          </w:p>
        </w:tc>
        <w:tc>
          <w:tcPr>
            <w:tcW w:w="2520" w:type="dxa"/>
          </w:tcPr>
          <w:p w:rsidR="00423C00" w:rsidRDefault="00423C00" w:rsidP="00423C00">
            <w:pPr>
              <w:jc w:val="both"/>
            </w:pPr>
          </w:p>
        </w:tc>
        <w:tc>
          <w:tcPr>
            <w:tcW w:w="5490" w:type="dxa"/>
          </w:tcPr>
          <w:p w:rsidR="00423C00" w:rsidRDefault="007254F2" w:rsidP="007254F2">
            <w:r>
              <w:t>Governments in the colonies and Britain, Political tensions, Revolution</w:t>
            </w:r>
          </w:p>
        </w:tc>
        <w:tc>
          <w:tcPr>
            <w:tcW w:w="1638" w:type="dxa"/>
          </w:tcPr>
          <w:p w:rsidR="00423C00" w:rsidRDefault="007254F2" w:rsidP="007254F2">
            <w:pPr>
              <w:jc w:val="center"/>
            </w:pPr>
            <w:r>
              <w:t>2</w:t>
            </w:r>
          </w:p>
        </w:tc>
      </w:tr>
      <w:tr w:rsidR="007254F2" w:rsidTr="00423C00">
        <w:tc>
          <w:tcPr>
            <w:tcW w:w="1368" w:type="dxa"/>
          </w:tcPr>
          <w:p w:rsidR="007254F2" w:rsidRDefault="007254F2" w:rsidP="00423C00">
            <w:pPr>
              <w:jc w:val="center"/>
            </w:pPr>
          </w:p>
        </w:tc>
        <w:tc>
          <w:tcPr>
            <w:tcW w:w="2520" w:type="dxa"/>
          </w:tcPr>
          <w:p w:rsidR="007254F2" w:rsidRDefault="007254F2" w:rsidP="00423C00">
            <w:pPr>
              <w:jc w:val="both"/>
            </w:pPr>
          </w:p>
        </w:tc>
        <w:tc>
          <w:tcPr>
            <w:tcW w:w="5490" w:type="dxa"/>
          </w:tcPr>
          <w:p w:rsidR="007254F2" w:rsidRDefault="007254F2" w:rsidP="00716029">
            <w:r>
              <w:t xml:space="preserve">Writing the Constitution, Slavery compromises, The Great Compromise </w:t>
            </w:r>
          </w:p>
        </w:tc>
        <w:tc>
          <w:tcPr>
            <w:tcW w:w="1638" w:type="dxa"/>
          </w:tcPr>
          <w:p w:rsidR="007254F2" w:rsidRDefault="007254F2" w:rsidP="00A17881">
            <w:pPr>
              <w:jc w:val="center"/>
            </w:pPr>
          </w:p>
        </w:tc>
      </w:tr>
      <w:tr w:rsidR="007254F2" w:rsidTr="00423C00">
        <w:tc>
          <w:tcPr>
            <w:tcW w:w="1368" w:type="dxa"/>
          </w:tcPr>
          <w:p w:rsidR="007254F2" w:rsidRDefault="00E61DCD" w:rsidP="00423C00">
            <w:pPr>
              <w:jc w:val="center"/>
            </w:pPr>
            <w:r>
              <w:t>2-3</w:t>
            </w:r>
          </w:p>
        </w:tc>
        <w:tc>
          <w:tcPr>
            <w:tcW w:w="2520" w:type="dxa"/>
          </w:tcPr>
          <w:p w:rsidR="007254F2" w:rsidRDefault="007254F2" w:rsidP="00423C00">
            <w:pPr>
              <w:jc w:val="both"/>
            </w:pPr>
          </w:p>
        </w:tc>
        <w:tc>
          <w:tcPr>
            <w:tcW w:w="5490" w:type="dxa"/>
          </w:tcPr>
          <w:p w:rsidR="007254F2" w:rsidRDefault="007254F2" w:rsidP="00716029">
            <w:r>
              <w:t>Federalists, Anti-Federalists, Ratification</w:t>
            </w:r>
          </w:p>
        </w:tc>
        <w:tc>
          <w:tcPr>
            <w:tcW w:w="1638" w:type="dxa"/>
          </w:tcPr>
          <w:p w:rsidR="007254F2" w:rsidRDefault="007254F2" w:rsidP="00A17881">
            <w:pPr>
              <w:jc w:val="center"/>
            </w:pPr>
          </w:p>
        </w:tc>
      </w:tr>
      <w:tr w:rsidR="007254F2" w:rsidTr="00423C00">
        <w:tc>
          <w:tcPr>
            <w:tcW w:w="1368" w:type="dxa"/>
          </w:tcPr>
          <w:p w:rsidR="007254F2" w:rsidRDefault="007254F2" w:rsidP="00423C00">
            <w:pPr>
              <w:jc w:val="center"/>
            </w:pPr>
          </w:p>
        </w:tc>
        <w:tc>
          <w:tcPr>
            <w:tcW w:w="2520" w:type="dxa"/>
          </w:tcPr>
          <w:p w:rsidR="007254F2" w:rsidRDefault="008A277E" w:rsidP="00F4449E">
            <w:pPr>
              <w:jc w:val="center"/>
            </w:pPr>
            <w:r>
              <w:t>The Constitution</w:t>
            </w:r>
          </w:p>
        </w:tc>
        <w:tc>
          <w:tcPr>
            <w:tcW w:w="5490" w:type="dxa"/>
          </w:tcPr>
          <w:p w:rsidR="007254F2" w:rsidRDefault="008A277E" w:rsidP="008A277E">
            <w:r>
              <w:t xml:space="preserve">Constitutional principles (limited </w:t>
            </w:r>
            <w:proofErr w:type="spellStart"/>
            <w:r>
              <w:t>gov’t</w:t>
            </w:r>
            <w:proofErr w:type="spellEnd"/>
            <w:r>
              <w:t xml:space="preserve">, separation of powers, checks and balances…), Unconstitutional aspects </w:t>
            </w:r>
          </w:p>
        </w:tc>
        <w:tc>
          <w:tcPr>
            <w:tcW w:w="1638" w:type="dxa"/>
          </w:tcPr>
          <w:p w:rsidR="007254F2" w:rsidRDefault="008A277E" w:rsidP="00A17881">
            <w:pPr>
              <w:jc w:val="center"/>
            </w:pPr>
            <w:r>
              <w:t>3</w:t>
            </w:r>
          </w:p>
        </w:tc>
      </w:tr>
      <w:tr w:rsidR="007254F2" w:rsidTr="00423C00">
        <w:tc>
          <w:tcPr>
            <w:tcW w:w="1368" w:type="dxa"/>
          </w:tcPr>
          <w:p w:rsidR="007254F2" w:rsidRDefault="007254F2" w:rsidP="00423C00">
            <w:pPr>
              <w:jc w:val="center"/>
            </w:pPr>
          </w:p>
        </w:tc>
        <w:tc>
          <w:tcPr>
            <w:tcW w:w="2520" w:type="dxa"/>
          </w:tcPr>
          <w:p w:rsidR="007254F2" w:rsidRDefault="007254F2" w:rsidP="00F4449E">
            <w:pPr>
              <w:jc w:val="center"/>
            </w:pPr>
          </w:p>
        </w:tc>
        <w:tc>
          <w:tcPr>
            <w:tcW w:w="5490" w:type="dxa"/>
          </w:tcPr>
          <w:p w:rsidR="007254F2" w:rsidRDefault="00F4449E">
            <w:r>
              <w:t xml:space="preserve">Changing the Constitution, </w:t>
            </w:r>
            <w:r w:rsidR="008A277E">
              <w:t>Bill of Rights</w:t>
            </w:r>
          </w:p>
        </w:tc>
        <w:tc>
          <w:tcPr>
            <w:tcW w:w="1638" w:type="dxa"/>
          </w:tcPr>
          <w:p w:rsidR="008A277E" w:rsidRDefault="008A277E" w:rsidP="008A277E"/>
        </w:tc>
      </w:tr>
      <w:tr w:rsidR="008A277E" w:rsidTr="00423C00">
        <w:tc>
          <w:tcPr>
            <w:tcW w:w="1368" w:type="dxa"/>
          </w:tcPr>
          <w:p w:rsidR="008A277E" w:rsidRDefault="00E61DCD" w:rsidP="00423C00">
            <w:pPr>
              <w:jc w:val="center"/>
            </w:pPr>
            <w:r>
              <w:t>3-4</w:t>
            </w:r>
          </w:p>
        </w:tc>
        <w:tc>
          <w:tcPr>
            <w:tcW w:w="2520" w:type="dxa"/>
          </w:tcPr>
          <w:p w:rsidR="008A277E" w:rsidRDefault="00F4449E" w:rsidP="00F4449E">
            <w:pPr>
              <w:jc w:val="center"/>
            </w:pPr>
            <w:r>
              <w:t>Federalism</w:t>
            </w:r>
          </w:p>
        </w:tc>
        <w:tc>
          <w:tcPr>
            <w:tcW w:w="5490" w:type="dxa"/>
          </w:tcPr>
          <w:p w:rsidR="008A277E" w:rsidRDefault="00F4449E" w:rsidP="00F4449E">
            <w:r>
              <w:t>Division of power, 10</w:t>
            </w:r>
            <w:r w:rsidRPr="00F4449E">
              <w:rPr>
                <w:vertAlign w:val="superscript"/>
              </w:rPr>
              <w:t>th</w:t>
            </w:r>
            <w:r>
              <w:t xml:space="preserve"> Amendment, concurrent powers, Supremacy Clause</w:t>
            </w:r>
          </w:p>
        </w:tc>
        <w:tc>
          <w:tcPr>
            <w:tcW w:w="1638" w:type="dxa"/>
          </w:tcPr>
          <w:p w:rsidR="008A277E" w:rsidRDefault="008A277E" w:rsidP="00F4449E">
            <w:pPr>
              <w:jc w:val="center"/>
            </w:pPr>
          </w:p>
        </w:tc>
      </w:tr>
      <w:tr w:rsidR="00F4449E" w:rsidTr="00423C00">
        <w:tc>
          <w:tcPr>
            <w:tcW w:w="1368" w:type="dxa"/>
          </w:tcPr>
          <w:p w:rsidR="00F4449E" w:rsidRDefault="00F4449E" w:rsidP="00423C00">
            <w:pPr>
              <w:jc w:val="center"/>
            </w:pPr>
          </w:p>
        </w:tc>
        <w:tc>
          <w:tcPr>
            <w:tcW w:w="2520" w:type="dxa"/>
          </w:tcPr>
          <w:p w:rsidR="00F4449E" w:rsidRDefault="00F4449E" w:rsidP="00423C00">
            <w:pPr>
              <w:jc w:val="both"/>
            </w:pPr>
          </w:p>
        </w:tc>
        <w:tc>
          <w:tcPr>
            <w:tcW w:w="5490" w:type="dxa"/>
          </w:tcPr>
          <w:p w:rsidR="00F4449E" w:rsidRDefault="00F4449E">
            <w:r>
              <w:t>Implied v expressed powers v. inherent powers</w:t>
            </w:r>
          </w:p>
        </w:tc>
        <w:tc>
          <w:tcPr>
            <w:tcW w:w="1638" w:type="dxa"/>
          </w:tcPr>
          <w:p w:rsidR="00F4449E" w:rsidRDefault="00F4449E" w:rsidP="00F4449E">
            <w:pPr>
              <w:jc w:val="center"/>
            </w:pPr>
          </w:p>
        </w:tc>
      </w:tr>
      <w:tr w:rsidR="00F4449E" w:rsidTr="00423C00">
        <w:tc>
          <w:tcPr>
            <w:tcW w:w="1368" w:type="dxa"/>
          </w:tcPr>
          <w:p w:rsidR="00F4449E" w:rsidRDefault="00F4449E" w:rsidP="00423C00">
            <w:pPr>
              <w:jc w:val="center"/>
            </w:pPr>
          </w:p>
        </w:tc>
        <w:tc>
          <w:tcPr>
            <w:tcW w:w="2520" w:type="dxa"/>
          </w:tcPr>
          <w:p w:rsidR="00F4449E" w:rsidRDefault="00F4449E" w:rsidP="00423C00">
            <w:pPr>
              <w:jc w:val="both"/>
            </w:pPr>
          </w:p>
        </w:tc>
        <w:tc>
          <w:tcPr>
            <w:tcW w:w="5490" w:type="dxa"/>
          </w:tcPr>
          <w:p w:rsidR="00F4449E" w:rsidRDefault="00F4449E">
            <w:r>
              <w:t xml:space="preserve">Interaction btw the states </w:t>
            </w:r>
          </w:p>
        </w:tc>
        <w:tc>
          <w:tcPr>
            <w:tcW w:w="1638" w:type="dxa"/>
          </w:tcPr>
          <w:p w:rsidR="00F4449E" w:rsidRDefault="00F4449E" w:rsidP="00F4449E">
            <w:pPr>
              <w:jc w:val="center"/>
            </w:pPr>
          </w:p>
        </w:tc>
      </w:tr>
      <w:tr w:rsidR="00F4449E" w:rsidTr="00423C00">
        <w:tc>
          <w:tcPr>
            <w:tcW w:w="1368" w:type="dxa"/>
          </w:tcPr>
          <w:p w:rsidR="00F4449E" w:rsidRDefault="00E61DCD" w:rsidP="00423C00">
            <w:pPr>
              <w:jc w:val="center"/>
            </w:pPr>
            <w:r>
              <w:t>4-5</w:t>
            </w:r>
          </w:p>
        </w:tc>
        <w:tc>
          <w:tcPr>
            <w:tcW w:w="2520" w:type="dxa"/>
          </w:tcPr>
          <w:p w:rsidR="00F4449E" w:rsidRDefault="00F4449E" w:rsidP="00F4449E">
            <w:pPr>
              <w:jc w:val="center"/>
            </w:pPr>
            <w:r>
              <w:t>Political Parties</w:t>
            </w:r>
          </w:p>
        </w:tc>
        <w:tc>
          <w:tcPr>
            <w:tcW w:w="5490" w:type="dxa"/>
          </w:tcPr>
          <w:p w:rsidR="00F4449E" w:rsidRDefault="00F4449E" w:rsidP="00F4449E">
            <w:r>
              <w:t xml:space="preserve">Goals, Structure, Political spectrum </w:t>
            </w:r>
          </w:p>
        </w:tc>
        <w:tc>
          <w:tcPr>
            <w:tcW w:w="1638" w:type="dxa"/>
          </w:tcPr>
          <w:p w:rsidR="00F4449E" w:rsidRDefault="00F4449E" w:rsidP="00F4449E">
            <w:pPr>
              <w:jc w:val="center"/>
            </w:pPr>
            <w:r>
              <w:t>4</w:t>
            </w:r>
          </w:p>
        </w:tc>
      </w:tr>
      <w:tr w:rsidR="00F4449E" w:rsidTr="00423C00">
        <w:tc>
          <w:tcPr>
            <w:tcW w:w="1368" w:type="dxa"/>
          </w:tcPr>
          <w:p w:rsidR="00F4449E" w:rsidRDefault="00F4449E" w:rsidP="00423C00">
            <w:pPr>
              <w:jc w:val="center"/>
            </w:pPr>
          </w:p>
        </w:tc>
        <w:tc>
          <w:tcPr>
            <w:tcW w:w="2520" w:type="dxa"/>
          </w:tcPr>
          <w:p w:rsidR="00F4449E" w:rsidRDefault="00F4449E" w:rsidP="00F4449E">
            <w:pPr>
              <w:jc w:val="center"/>
            </w:pPr>
          </w:p>
        </w:tc>
        <w:tc>
          <w:tcPr>
            <w:tcW w:w="5490" w:type="dxa"/>
          </w:tcPr>
          <w:p w:rsidR="00F4449E" w:rsidRDefault="00F4449E">
            <w:r>
              <w:t>Two party system, Third parties</w:t>
            </w:r>
          </w:p>
        </w:tc>
        <w:tc>
          <w:tcPr>
            <w:tcW w:w="1638" w:type="dxa"/>
          </w:tcPr>
          <w:p w:rsidR="00F4449E" w:rsidRDefault="00F4449E" w:rsidP="00F4449E">
            <w:pPr>
              <w:jc w:val="center"/>
            </w:pPr>
          </w:p>
        </w:tc>
      </w:tr>
      <w:tr w:rsidR="00E61DCD" w:rsidTr="00E61DCD">
        <w:tc>
          <w:tcPr>
            <w:tcW w:w="1368" w:type="dxa"/>
          </w:tcPr>
          <w:p w:rsidR="00E61DCD" w:rsidRDefault="00E61DCD" w:rsidP="00423C00">
            <w:pPr>
              <w:jc w:val="center"/>
            </w:pPr>
          </w:p>
        </w:tc>
        <w:tc>
          <w:tcPr>
            <w:tcW w:w="2520" w:type="dxa"/>
          </w:tcPr>
          <w:p w:rsidR="00E61DCD" w:rsidRDefault="00E61DCD" w:rsidP="00F4449E">
            <w:pPr>
              <w:jc w:val="center"/>
            </w:pPr>
            <w:r>
              <w:t>DBQ writing review</w:t>
            </w:r>
          </w:p>
        </w:tc>
        <w:tc>
          <w:tcPr>
            <w:tcW w:w="5490" w:type="dxa"/>
          </w:tcPr>
          <w:p w:rsidR="00E61DCD" w:rsidRDefault="00E61DCD" w:rsidP="00F4449E">
            <w:pPr>
              <w:jc w:val="center"/>
            </w:pPr>
          </w:p>
        </w:tc>
        <w:tc>
          <w:tcPr>
            <w:tcW w:w="1638" w:type="dxa"/>
          </w:tcPr>
          <w:p w:rsidR="00E61DCD" w:rsidRDefault="00E61DCD" w:rsidP="00F4449E">
            <w:pPr>
              <w:jc w:val="center"/>
            </w:pPr>
            <w:r>
              <w:t>N/A</w:t>
            </w:r>
          </w:p>
        </w:tc>
      </w:tr>
      <w:tr w:rsidR="00E61DCD" w:rsidTr="00BD22C9">
        <w:tc>
          <w:tcPr>
            <w:tcW w:w="1368" w:type="dxa"/>
          </w:tcPr>
          <w:p w:rsidR="00E61DCD" w:rsidRDefault="00E61DCD" w:rsidP="00423C00">
            <w:pPr>
              <w:jc w:val="center"/>
            </w:pPr>
            <w:r>
              <w:t>5-6</w:t>
            </w:r>
          </w:p>
        </w:tc>
        <w:tc>
          <w:tcPr>
            <w:tcW w:w="9648" w:type="dxa"/>
            <w:gridSpan w:val="3"/>
          </w:tcPr>
          <w:p w:rsidR="00E61DCD" w:rsidRPr="00E61DCD" w:rsidRDefault="00E61DCD" w:rsidP="00F4449E">
            <w:pPr>
              <w:jc w:val="center"/>
              <w:rPr>
                <w:b/>
              </w:rPr>
            </w:pPr>
            <w:r w:rsidRPr="00E61DCD">
              <w:rPr>
                <w:b/>
              </w:rPr>
              <w:t>September 24, 2013 EXAM (District Document Based Question)</w:t>
            </w:r>
          </w:p>
        </w:tc>
      </w:tr>
      <w:tr w:rsidR="00E61DCD" w:rsidTr="00E61DCD">
        <w:tc>
          <w:tcPr>
            <w:tcW w:w="1368" w:type="dxa"/>
          </w:tcPr>
          <w:p w:rsidR="00E61DCD" w:rsidRDefault="00E61DCD" w:rsidP="00423C00">
            <w:pPr>
              <w:jc w:val="center"/>
            </w:pPr>
          </w:p>
        </w:tc>
        <w:tc>
          <w:tcPr>
            <w:tcW w:w="2520" w:type="dxa"/>
          </w:tcPr>
          <w:p w:rsidR="00E61DCD" w:rsidRDefault="00E61DCD" w:rsidP="00F4449E">
            <w:pPr>
              <w:jc w:val="center"/>
            </w:pPr>
            <w:r>
              <w:t>Legislative Branch</w:t>
            </w:r>
          </w:p>
        </w:tc>
        <w:tc>
          <w:tcPr>
            <w:tcW w:w="5490" w:type="dxa"/>
          </w:tcPr>
          <w:p w:rsidR="00E61DCD" w:rsidRDefault="00E61DCD" w:rsidP="00E61DCD">
            <w:r>
              <w:t>Order and structure, The bicameral system</w:t>
            </w:r>
          </w:p>
        </w:tc>
        <w:tc>
          <w:tcPr>
            <w:tcW w:w="1638" w:type="dxa"/>
          </w:tcPr>
          <w:p w:rsidR="00E61DCD" w:rsidRDefault="00E61DCD" w:rsidP="00F4449E">
            <w:pPr>
              <w:jc w:val="center"/>
            </w:pPr>
            <w:r>
              <w:t>10</w:t>
            </w:r>
          </w:p>
        </w:tc>
      </w:tr>
      <w:tr w:rsidR="00E61DCD" w:rsidTr="00E61DCD">
        <w:tc>
          <w:tcPr>
            <w:tcW w:w="1368" w:type="dxa"/>
          </w:tcPr>
          <w:p w:rsidR="00E61DCD" w:rsidRDefault="00E61DCD" w:rsidP="00423C00">
            <w:pPr>
              <w:jc w:val="center"/>
            </w:pPr>
          </w:p>
        </w:tc>
        <w:tc>
          <w:tcPr>
            <w:tcW w:w="2520" w:type="dxa"/>
          </w:tcPr>
          <w:p w:rsidR="00E61DCD" w:rsidRDefault="00E61DCD" w:rsidP="00F4449E">
            <w:pPr>
              <w:jc w:val="center"/>
            </w:pPr>
          </w:p>
        </w:tc>
        <w:tc>
          <w:tcPr>
            <w:tcW w:w="5490" w:type="dxa"/>
          </w:tcPr>
          <w:p w:rsidR="00E61DCD" w:rsidRDefault="00E61DCD" w:rsidP="00E61DCD">
            <w:r>
              <w:t>The House of Reps, The Senate, The work of a Congressperson</w:t>
            </w:r>
          </w:p>
        </w:tc>
        <w:tc>
          <w:tcPr>
            <w:tcW w:w="1638" w:type="dxa"/>
          </w:tcPr>
          <w:p w:rsidR="00E61DCD" w:rsidRDefault="00E61DCD" w:rsidP="00F4449E">
            <w:pPr>
              <w:jc w:val="center"/>
            </w:pPr>
          </w:p>
        </w:tc>
      </w:tr>
      <w:tr w:rsidR="00E61DCD" w:rsidTr="00E61DCD">
        <w:tc>
          <w:tcPr>
            <w:tcW w:w="1368" w:type="dxa"/>
          </w:tcPr>
          <w:p w:rsidR="00E61DCD" w:rsidRDefault="00E61DCD" w:rsidP="00423C00">
            <w:pPr>
              <w:jc w:val="center"/>
            </w:pPr>
            <w:r>
              <w:t>6-7</w:t>
            </w:r>
          </w:p>
        </w:tc>
        <w:tc>
          <w:tcPr>
            <w:tcW w:w="2520" w:type="dxa"/>
          </w:tcPr>
          <w:p w:rsidR="00E61DCD" w:rsidRDefault="00E61DCD" w:rsidP="00F4449E">
            <w:pPr>
              <w:jc w:val="center"/>
            </w:pPr>
          </w:p>
        </w:tc>
        <w:tc>
          <w:tcPr>
            <w:tcW w:w="5490" w:type="dxa"/>
          </w:tcPr>
          <w:p w:rsidR="00E61DCD" w:rsidRDefault="00A57CEE" w:rsidP="00A57CEE">
            <w:r>
              <w:t>Powers, Oversight</w:t>
            </w:r>
          </w:p>
        </w:tc>
        <w:tc>
          <w:tcPr>
            <w:tcW w:w="1638" w:type="dxa"/>
          </w:tcPr>
          <w:p w:rsidR="00E61DCD" w:rsidRDefault="00A57CEE" w:rsidP="00F4449E">
            <w:pPr>
              <w:jc w:val="center"/>
            </w:pPr>
            <w:r>
              <w:t>11</w:t>
            </w:r>
          </w:p>
        </w:tc>
      </w:tr>
      <w:tr w:rsidR="00E61DCD" w:rsidTr="00E61DCD">
        <w:tc>
          <w:tcPr>
            <w:tcW w:w="1368" w:type="dxa"/>
          </w:tcPr>
          <w:p w:rsidR="00E61DCD" w:rsidRDefault="00E61DCD" w:rsidP="00423C00">
            <w:pPr>
              <w:jc w:val="center"/>
            </w:pPr>
          </w:p>
        </w:tc>
        <w:tc>
          <w:tcPr>
            <w:tcW w:w="2520" w:type="dxa"/>
          </w:tcPr>
          <w:p w:rsidR="00E61DCD" w:rsidRDefault="00E61DCD" w:rsidP="00F4449E">
            <w:pPr>
              <w:jc w:val="center"/>
            </w:pPr>
          </w:p>
        </w:tc>
        <w:tc>
          <w:tcPr>
            <w:tcW w:w="5490" w:type="dxa"/>
          </w:tcPr>
          <w:p w:rsidR="00E61DCD" w:rsidRDefault="00A57CEE" w:rsidP="00E61DCD">
            <w:r>
              <w:t>Organizing congress, Committee work, Passing laws</w:t>
            </w:r>
          </w:p>
        </w:tc>
        <w:tc>
          <w:tcPr>
            <w:tcW w:w="1638" w:type="dxa"/>
          </w:tcPr>
          <w:p w:rsidR="00E61DCD" w:rsidRDefault="00A57CEE" w:rsidP="00F4449E">
            <w:pPr>
              <w:jc w:val="center"/>
            </w:pPr>
            <w:r>
              <w:t>12</w:t>
            </w:r>
          </w:p>
        </w:tc>
      </w:tr>
      <w:tr w:rsidR="00A57CEE" w:rsidTr="00BE0DCA">
        <w:tc>
          <w:tcPr>
            <w:tcW w:w="1368" w:type="dxa"/>
          </w:tcPr>
          <w:p w:rsidR="00A57CEE" w:rsidRDefault="00A57CEE" w:rsidP="00423C00">
            <w:pPr>
              <w:jc w:val="center"/>
            </w:pPr>
          </w:p>
        </w:tc>
        <w:tc>
          <w:tcPr>
            <w:tcW w:w="9648" w:type="dxa"/>
            <w:gridSpan w:val="3"/>
          </w:tcPr>
          <w:p w:rsidR="00A57CEE" w:rsidRPr="00A57CEE" w:rsidRDefault="00A57CEE" w:rsidP="00F4449E">
            <w:pPr>
              <w:jc w:val="center"/>
              <w:rPr>
                <w:b/>
              </w:rPr>
            </w:pPr>
            <w:r>
              <w:rPr>
                <w:b/>
              </w:rPr>
              <w:t>EXAM: THE LEGISLATIVE BRANCH</w:t>
            </w:r>
          </w:p>
        </w:tc>
      </w:tr>
      <w:tr w:rsidR="00A57CEE" w:rsidTr="00A57CEE">
        <w:tc>
          <w:tcPr>
            <w:tcW w:w="1368" w:type="dxa"/>
          </w:tcPr>
          <w:p w:rsidR="00A57CEE" w:rsidRDefault="00A57CEE" w:rsidP="00423C00">
            <w:pPr>
              <w:jc w:val="center"/>
            </w:pPr>
            <w:r>
              <w:t>7-8</w:t>
            </w:r>
          </w:p>
        </w:tc>
        <w:tc>
          <w:tcPr>
            <w:tcW w:w="2520" w:type="dxa"/>
          </w:tcPr>
          <w:p w:rsidR="00A57CEE" w:rsidRPr="00A57CEE" w:rsidRDefault="00A57CEE" w:rsidP="00F4449E">
            <w:pPr>
              <w:jc w:val="center"/>
            </w:pPr>
            <w:r w:rsidRPr="00A57CEE">
              <w:t>Executive Branch</w:t>
            </w:r>
          </w:p>
        </w:tc>
        <w:tc>
          <w:tcPr>
            <w:tcW w:w="5490" w:type="dxa"/>
          </w:tcPr>
          <w:p w:rsidR="00A57CEE" w:rsidRPr="00A57CEE" w:rsidRDefault="00A57CEE" w:rsidP="00EE7B54">
            <w:r w:rsidRPr="00A57CEE">
              <w:t xml:space="preserve">Constitutional </w:t>
            </w:r>
            <w:r>
              <w:t>powers of the president (commander in chief, head of state, chief executive…)</w:t>
            </w:r>
            <w:r w:rsidR="00EE7B54">
              <w:t>, Vice President and the cabinet</w:t>
            </w:r>
          </w:p>
        </w:tc>
        <w:tc>
          <w:tcPr>
            <w:tcW w:w="1638" w:type="dxa"/>
          </w:tcPr>
          <w:p w:rsidR="00A57CEE" w:rsidRPr="00A57CEE" w:rsidRDefault="00A57CEE" w:rsidP="00F4449E">
            <w:pPr>
              <w:jc w:val="center"/>
            </w:pPr>
            <w:r w:rsidRPr="00A57CEE">
              <w:t>13</w:t>
            </w:r>
            <w:r w:rsidR="00EE7B54">
              <w:t>-14, 17</w:t>
            </w:r>
          </w:p>
        </w:tc>
      </w:tr>
      <w:tr w:rsidR="00A57CEE" w:rsidTr="00A57CEE">
        <w:tc>
          <w:tcPr>
            <w:tcW w:w="1368" w:type="dxa"/>
          </w:tcPr>
          <w:p w:rsidR="00A57CEE" w:rsidRDefault="00A57CEE" w:rsidP="00423C00">
            <w:pPr>
              <w:jc w:val="center"/>
            </w:pPr>
          </w:p>
        </w:tc>
        <w:tc>
          <w:tcPr>
            <w:tcW w:w="2520" w:type="dxa"/>
          </w:tcPr>
          <w:p w:rsidR="00A57CEE" w:rsidRPr="00A57CEE" w:rsidRDefault="00A57CEE" w:rsidP="00F4449E">
            <w:pPr>
              <w:jc w:val="center"/>
            </w:pPr>
          </w:p>
        </w:tc>
        <w:tc>
          <w:tcPr>
            <w:tcW w:w="5490" w:type="dxa"/>
          </w:tcPr>
          <w:p w:rsidR="00A57CEE" w:rsidRPr="00A57CEE" w:rsidRDefault="00EE7B54" w:rsidP="00A57CEE">
            <w:r>
              <w:t>The President and the budget</w:t>
            </w:r>
          </w:p>
        </w:tc>
        <w:tc>
          <w:tcPr>
            <w:tcW w:w="1638" w:type="dxa"/>
          </w:tcPr>
          <w:p w:rsidR="00A57CEE" w:rsidRPr="00A57CEE" w:rsidRDefault="00EE7B54" w:rsidP="00F4449E">
            <w:pPr>
              <w:jc w:val="center"/>
            </w:pPr>
            <w:r>
              <w:t>16</w:t>
            </w:r>
          </w:p>
        </w:tc>
      </w:tr>
      <w:tr w:rsidR="00A57CEE" w:rsidTr="00A57CEE">
        <w:tc>
          <w:tcPr>
            <w:tcW w:w="1368" w:type="dxa"/>
          </w:tcPr>
          <w:p w:rsidR="00A57CEE" w:rsidRDefault="00A57CEE" w:rsidP="00423C00">
            <w:pPr>
              <w:jc w:val="center"/>
            </w:pPr>
          </w:p>
        </w:tc>
        <w:tc>
          <w:tcPr>
            <w:tcW w:w="2520" w:type="dxa"/>
          </w:tcPr>
          <w:p w:rsidR="00A57CEE" w:rsidRPr="00A57CEE" w:rsidRDefault="00A57CEE" w:rsidP="00F4449E">
            <w:pPr>
              <w:jc w:val="center"/>
            </w:pPr>
          </w:p>
        </w:tc>
        <w:tc>
          <w:tcPr>
            <w:tcW w:w="5490" w:type="dxa"/>
          </w:tcPr>
          <w:p w:rsidR="00A57CEE" w:rsidRDefault="00EE7B54" w:rsidP="00A57CEE">
            <w:r>
              <w:t>POTUS and the other two branches</w:t>
            </w:r>
          </w:p>
        </w:tc>
        <w:tc>
          <w:tcPr>
            <w:tcW w:w="1638" w:type="dxa"/>
          </w:tcPr>
          <w:p w:rsidR="00A57CEE" w:rsidRPr="00A57CEE" w:rsidRDefault="00EE7B54" w:rsidP="00F4449E">
            <w:pPr>
              <w:jc w:val="center"/>
            </w:pPr>
            <w:r>
              <w:t>14</w:t>
            </w:r>
          </w:p>
        </w:tc>
      </w:tr>
      <w:tr w:rsidR="00A57CEE" w:rsidTr="00A57CEE">
        <w:tc>
          <w:tcPr>
            <w:tcW w:w="1368" w:type="dxa"/>
          </w:tcPr>
          <w:p w:rsidR="00A57CEE" w:rsidRDefault="00A57CEE" w:rsidP="00423C00">
            <w:pPr>
              <w:jc w:val="center"/>
            </w:pPr>
            <w:r>
              <w:t>8-9</w:t>
            </w:r>
          </w:p>
        </w:tc>
        <w:tc>
          <w:tcPr>
            <w:tcW w:w="2520" w:type="dxa"/>
          </w:tcPr>
          <w:p w:rsidR="00A57CEE" w:rsidRPr="00A57CEE" w:rsidRDefault="00EE7B54" w:rsidP="00F4449E">
            <w:pPr>
              <w:jc w:val="center"/>
            </w:pPr>
            <w:r>
              <w:t>The Bureaucracy</w:t>
            </w:r>
          </w:p>
        </w:tc>
        <w:tc>
          <w:tcPr>
            <w:tcW w:w="5490" w:type="dxa"/>
          </w:tcPr>
          <w:p w:rsidR="00A57CEE" w:rsidRDefault="00EE7B54" w:rsidP="00A57CEE">
            <w:r>
              <w:t>Who are they? What do they do?</w:t>
            </w:r>
          </w:p>
        </w:tc>
        <w:tc>
          <w:tcPr>
            <w:tcW w:w="1638" w:type="dxa"/>
          </w:tcPr>
          <w:p w:rsidR="00A57CEE" w:rsidRPr="00A57CEE" w:rsidRDefault="00EE7B54" w:rsidP="00F4449E">
            <w:pPr>
              <w:jc w:val="center"/>
            </w:pPr>
            <w:r>
              <w:t>15</w:t>
            </w:r>
          </w:p>
        </w:tc>
      </w:tr>
      <w:tr w:rsidR="00EE7B54" w:rsidTr="00AA5717">
        <w:tc>
          <w:tcPr>
            <w:tcW w:w="1368" w:type="dxa"/>
          </w:tcPr>
          <w:p w:rsidR="00EE7B54" w:rsidRDefault="00EE7B54" w:rsidP="00423C00">
            <w:pPr>
              <w:jc w:val="center"/>
            </w:pPr>
          </w:p>
        </w:tc>
        <w:tc>
          <w:tcPr>
            <w:tcW w:w="9648" w:type="dxa"/>
            <w:gridSpan w:val="3"/>
          </w:tcPr>
          <w:p w:rsidR="00EE7B54" w:rsidRPr="00EE7B54" w:rsidRDefault="00EE7B54" w:rsidP="00EE7B54">
            <w:pPr>
              <w:jc w:val="center"/>
              <w:rPr>
                <w:b/>
              </w:rPr>
            </w:pPr>
            <w:r w:rsidRPr="00EE7B54">
              <w:rPr>
                <w:b/>
              </w:rPr>
              <w:t>EXAM: EXECUTIVE BRANCH</w:t>
            </w:r>
          </w:p>
        </w:tc>
      </w:tr>
      <w:tr w:rsidR="00EE7B54" w:rsidTr="00EE7B54">
        <w:tc>
          <w:tcPr>
            <w:tcW w:w="1368" w:type="dxa"/>
          </w:tcPr>
          <w:p w:rsidR="00EE7B54" w:rsidRDefault="00EE7B54" w:rsidP="00423C00">
            <w:pPr>
              <w:jc w:val="center"/>
            </w:pPr>
          </w:p>
        </w:tc>
        <w:tc>
          <w:tcPr>
            <w:tcW w:w="2520" w:type="dxa"/>
          </w:tcPr>
          <w:p w:rsidR="00EE7B54" w:rsidRPr="00EE7B54" w:rsidRDefault="00EE7B54" w:rsidP="00EE7B54">
            <w:pPr>
              <w:jc w:val="center"/>
            </w:pPr>
            <w:r>
              <w:t>The Judicial Branch</w:t>
            </w:r>
          </w:p>
        </w:tc>
        <w:tc>
          <w:tcPr>
            <w:tcW w:w="5490" w:type="dxa"/>
          </w:tcPr>
          <w:p w:rsidR="00EE7B54" w:rsidRPr="00EE7B54" w:rsidRDefault="00EE7B54" w:rsidP="00EE7B54"/>
        </w:tc>
        <w:tc>
          <w:tcPr>
            <w:tcW w:w="1638" w:type="dxa"/>
          </w:tcPr>
          <w:p w:rsidR="00EE7B54" w:rsidRPr="00EE7B54" w:rsidRDefault="00EE7B54" w:rsidP="00EE7B54">
            <w:pPr>
              <w:jc w:val="center"/>
            </w:pPr>
          </w:p>
        </w:tc>
      </w:tr>
      <w:tr w:rsidR="00EE7B54" w:rsidTr="00EE7B54">
        <w:tc>
          <w:tcPr>
            <w:tcW w:w="1368" w:type="dxa"/>
          </w:tcPr>
          <w:p w:rsidR="00EE7B54" w:rsidRDefault="00EE7B54" w:rsidP="00423C00">
            <w:pPr>
              <w:jc w:val="center"/>
            </w:pPr>
            <w:r>
              <w:t>9-10</w:t>
            </w:r>
          </w:p>
        </w:tc>
        <w:tc>
          <w:tcPr>
            <w:tcW w:w="2520" w:type="dxa"/>
          </w:tcPr>
          <w:p w:rsidR="00EE7B54" w:rsidRDefault="00EE7B54" w:rsidP="00EE7B54">
            <w:pPr>
              <w:jc w:val="center"/>
            </w:pPr>
          </w:p>
        </w:tc>
        <w:tc>
          <w:tcPr>
            <w:tcW w:w="5490" w:type="dxa"/>
          </w:tcPr>
          <w:p w:rsidR="00EE7B54" w:rsidRPr="00EE7B54" w:rsidRDefault="00EE7B54" w:rsidP="00EE7B54"/>
        </w:tc>
        <w:tc>
          <w:tcPr>
            <w:tcW w:w="1638" w:type="dxa"/>
          </w:tcPr>
          <w:p w:rsidR="00EE7B54" w:rsidRPr="00EE7B54" w:rsidRDefault="00EE7B54" w:rsidP="00EE7B54">
            <w:pPr>
              <w:jc w:val="center"/>
            </w:pPr>
          </w:p>
        </w:tc>
      </w:tr>
      <w:tr w:rsidR="00EE7B54" w:rsidTr="00EE7B54">
        <w:tc>
          <w:tcPr>
            <w:tcW w:w="1368" w:type="dxa"/>
          </w:tcPr>
          <w:p w:rsidR="00EE7B54" w:rsidRDefault="00EE7B54" w:rsidP="00423C00">
            <w:pPr>
              <w:jc w:val="center"/>
            </w:pPr>
          </w:p>
        </w:tc>
        <w:tc>
          <w:tcPr>
            <w:tcW w:w="2520" w:type="dxa"/>
          </w:tcPr>
          <w:p w:rsidR="00EE7B54" w:rsidRDefault="00EE7B54" w:rsidP="00EE7B54">
            <w:pPr>
              <w:jc w:val="center"/>
            </w:pPr>
          </w:p>
        </w:tc>
        <w:tc>
          <w:tcPr>
            <w:tcW w:w="5490" w:type="dxa"/>
          </w:tcPr>
          <w:p w:rsidR="00EE7B54" w:rsidRPr="00EE7B54" w:rsidRDefault="00EE7B54" w:rsidP="00EE7B54"/>
        </w:tc>
        <w:tc>
          <w:tcPr>
            <w:tcW w:w="1638" w:type="dxa"/>
          </w:tcPr>
          <w:p w:rsidR="00EE7B54" w:rsidRPr="00EE7B54" w:rsidRDefault="00EE7B54" w:rsidP="00EE7B54">
            <w:pPr>
              <w:jc w:val="center"/>
            </w:pPr>
          </w:p>
        </w:tc>
      </w:tr>
      <w:tr w:rsidR="00EE7B54" w:rsidTr="00EE7B54">
        <w:tc>
          <w:tcPr>
            <w:tcW w:w="1368" w:type="dxa"/>
          </w:tcPr>
          <w:p w:rsidR="00EE7B54" w:rsidRDefault="00EE7B54" w:rsidP="00423C00">
            <w:pPr>
              <w:jc w:val="center"/>
            </w:pPr>
          </w:p>
        </w:tc>
        <w:tc>
          <w:tcPr>
            <w:tcW w:w="2520" w:type="dxa"/>
          </w:tcPr>
          <w:p w:rsidR="00EE7B54" w:rsidRDefault="00EE7B54" w:rsidP="00EE7B54">
            <w:pPr>
              <w:jc w:val="center"/>
            </w:pPr>
          </w:p>
        </w:tc>
        <w:tc>
          <w:tcPr>
            <w:tcW w:w="5490" w:type="dxa"/>
          </w:tcPr>
          <w:p w:rsidR="00EE7B54" w:rsidRPr="00EE7B54" w:rsidRDefault="00EE7B54" w:rsidP="00EE7B54"/>
        </w:tc>
        <w:tc>
          <w:tcPr>
            <w:tcW w:w="1638" w:type="dxa"/>
          </w:tcPr>
          <w:p w:rsidR="00EE7B54" w:rsidRPr="00EE7B54" w:rsidRDefault="00EE7B54" w:rsidP="00EE7B54">
            <w:pPr>
              <w:jc w:val="center"/>
            </w:pPr>
          </w:p>
        </w:tc>
      </w:tr>
      <w:tr w:rsidR="00EE7B54" w:rsidTr="00EE7B54">
        <w:tc>
          <w:tcPr>
            <w:tcW w:w="1368" w:type="dxa"/>
          </w:tcPr>
          <w:p w:rsidR="00EE7B54" w:rsidRDefault="00EE7B54" w:rsidP="00423C00">
            <w:pPr>
              <w:jc w:val="center"/>
            </w:pPr>
            <w:r>
              <w:t>10-11</w:t>
            </w:r>
          </w:p>
        </w:tc>
        <w:tc>
          <w:tcPr>
            <w:tcW w:w="2520" w:type="dxa"/>
          </w:tcPr>
          <w:p w:rsidR="00EE7B54" w:rsidRDefault="00EE7B54" w:rsidP="00EE7B54">
            <w:pPr>
              <w:jc w:val="center"/>
            </w:pPr>
          </w:p>
        </w:tc>
        <w:tc>
          <w:tcPr>
            <w:tcW w:w="5490" w:type="dxa"/>
          </w:tcPr>
          <w:p w:rsidR="00EE7B54" w:rsidRPr="00EE7B54" w:rsidRDefault="00EE7B54" w:rsidP="00EE7B54"/>
        </w:tc>
        <w:tc>
          <w:tcPr>
            <w:tcW w:w="1638" w:type="dxa"/>
          </w:tcPr>
          <w:p w:rsidR="00EE7B54" w:rsidRPr="00EE7B54" w:rsidRDefault="00EE7B54" w:rsidP="00EE7B54">
            <w:pPr>
              <w:jc w:val="center"/>
            </w:pPr>
          </w:p>
        </w:tc>
      </w:tr>
      <w:tr w:rsidR="00EE7B54" w:rsidTr="00EE7B54">
        <w:tc>
          <w:tcPr>
            <w:tcW w:w="1368" w:type="dxa"/>
          </w:tcPr>
          <w:p w:rsidR="00EE7B54" w:rsidRDefault="00EE7B54" w:rsidP="00423C00">
            <w:pPr>
              <w:jc w:val="center"/>
            </w:pPr>
          </w:p>
        </w:tc>
        <w:tc>
          <w:tcPr>
            <w:tcW w:w="2520" w:type="dxa"/>
          </w:tcPr>
          <w:p w:rsidR="00EE7B54" w:rsidRDefault="00EE7B54" w:rsidP="00EE7B54">
            <w:pPr>
              <w:jc w:val="center"/>
            </w:pPr>
          </w:p>
        </w:tc>
        <w:tc>
          <w:tcPr>
            <w:tcW w:w="5490" w:type="dxa"/>
          </w:tcPr>
          <w:p w:rsidR="00EE7B54" w:rsidRPr="00EE7B54" w:rsidRDefault="00EE7B54" w:rsidP="00EE7B54"/>
        </w:tc>
        <w:tc>
          <w:tcPr>
            <w:tcW w:w="1638" w:type="dxa"/>
          </w:tcPr>
          <w:p w:rsidR="00EE7B54" w:rsidRPr="00EE7B54" w:rsidRDefault="00EE7B54" w:rsidP="00EE7B54">
            <w:pPr>
              <w:jc w:val="center"/>
            </w:pPr>
          </w:p>
        </w:tc>
      </w:tr>
      <w:tr w:rsidR="00EE7B54" w:rsidTr="00EE7B54">
        <w:tc>
          <w:tcPr>
            <w:tcW w:w="1368" w:type="dxa"/>
          </w:tcPr>
          <w:p w:rsidR="00EE7B54" w:rsidRDefault="00EE7B54" w:rsidP="00423C00">
            <w:pPr>
              <w:jc w:val="center"/>
            </w:pPr>
          </w:p>
        </w:tc>
        <w:tc>
          <w:tcPr>
            <w:tcW w:w="2520" w:type="dxa"/>
          </w:tcPr>
          <w:p w:rsidR="00EE7B54" w:rsidRDefault="00EE7B54" w:rsidP="00EE7B54">
            <w:pPr>
              <w:jc w:val="center"/>
            </w:pPr>
          </w:p>
        </w:tc>
        <w:tc>
          <w:tcPr>
            <w:tcW w:w="5490" w:type="dxa"/>
          </w:tcPr>
          <w:p w:rsidR="00EE7B54" w:rsidRPr="00EE7B54" w:rsidRDefault="00EE7B54" w:rsidP="00EE7B54"/>
        </w:tc>
        <w:tc>
          <w:tcPr>
            <w:tcW w:w="1638" w:type="dxa"/>
          </w:tcPr>
          <w:p w:rsidR="00EE7B54" w:rsidRPr="00EE7B54" w:rsidRDefault="00EE7B54" w:rsidP="00EE7B54">
            <w:pPr>
              <w:jc w:val="center"/>
            </w:pPr>
          </w:p>
        </w:tc>
      </w:tr>
      <w:tr w:rsidR="00EE7B54" w:rsidTr="00224EED">
        <w:tc>
          <w:tcPr>
            <w:tcW w:w="1368" w:type="dxa"/>
          </w:tcPr>
          <w:p w:rsidR="00EE7B54" w:rsidRDefault="00EE7B54" w:rsidP="00423C00">
            <w:pPr>
              <w:jc w:val="center"/>
            </w:pPr>
          </w:p>
        </w:tc>
        <w:tc>
          <w:tcPr>
            <w:tcW w:w="9648" w:type="dxa"/>
            <w:gridSpan w:val="3"/>
          </w:tcPr>
          <w:p w:rsidR="00EE7B54" w:rsidRPr="00EE7B54" w:rsidRDefault="00EE7B54" w:rsidP="00EE7B54">
            <w:pPr>
              <w:jc w:val="center"/>
              <w:rPr>
                <w:b/>
              </w:rPr>
            </w:pPr>
            <w:r>
              <w:rPr>
                <w:b/>
              </w:rPr>
              <w:t>EXAM: THE JUDICIAL BRANCH</w:t>
            </w:r>
          </w:p>
        </w:tc>
      </w:tr>
    </w:tbl>
    <w:p w:rsidR="00BE70E3" w:rsidRDefault="00BE70E3"/>
    <w:sectPr w:rsidR="00BE70E3" w:rsidSect="00BD6A2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3C00" w:rsidRDefault="00423C00" w:rsidP="00423C00">
      <w:pPr>
        <w:spacing w:after="0" w:line="240" w:lineRule="auto"/>
      </w:pPr>
      <w:r>
        <w:separator/>
      </w:r>
    </w:p>
  </w:endnote>
  <w:endnote w:type="continuationSeparator" w:id="0">
    <w:p w:rsidR="00423C00" w:rsidRDefault="00423C00" w:rsidP="00423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3C00" w:rsidRDefault="00423C00" w:rsidP="00423C00">
      <w:pPr>
        <w:spacing w:after="0" w:line="240" w:lineRule="auto"/>
      </w:pPr>
      <w:r>
        <w:separator/>
      </w:r>
    </w:p>
  </w:footnote>
  <w:footnote w:type="continuationSeparator" w:id="0">
    <w:p w:rsidR="00423C00" w:rsidRDefault="00423C00" w:rsidP="00423C00">
      <w:pPr>
        <w:spacing w:after="0" w:line="240" w:lineRule="auto"/>
      </w:pPr>
      <w:r>
        <w:continuationSeparator/>
      </w:r>
    </w:p>
  </w:footnote>
  <w:footnote w:id="1">
    <w:p w:rsidR="00616D2C" w:rsidRDefault="00616D2C" w:rsidP="00616D2C">
      <w:pPr>
        <w:pStyle w:val="FootnoteText"/>
      </w:pPr>
      <w:r>
        <w:rPr>
          <w:rStyle w:val="FootnoteReference"/>
        </w:rPr>
        <w:footnoteRef/>
      </w:r>
      <w:r>
        <w:t xml:space="preserve"> This does NOT mean the student is excused from class on the day of the final. It is their responsibility to bring study material for a later final. An unexcused absence will result in an F grade for the exam.</w:t>
      </w:r>
    </w:p>
    <w:p w:rsidR="00616D2C" w:rsidRDefault="00616D2C" w:rsidP="00616D2C">
      <w:pPr>
        <w:pStyle w:val="FootnoteText"/>
      </w:pPr>
    </w:p>
    <w:p w:rsidR="00616D2C" w:rsidRDefault="00616D2C" w:rsidP="00616D2C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3464C"/>
    <w:multiLevelType w:val="hybridMultilevel"/>
    <w:tmpl w:val="A74237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CD5F8C"/>
    <w:multiLevelType w:val="hybridMultilevel"/>
    <w:tmpl w:val="95F41B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3C00"/>
    <w:rsid w:val="00217A22"/>
    <w:rsid w:val="00423C00"/>
    <w:rsid w:val="00616D2C"/>
    <w:rsid w:val="007254F2"/>
    <w:rsid w:val="007C1A30"/>
    <w:rsid w:val="008A277E"/>
    <w:rsid w:val="00A17881"/>
    <w:rsid w:val="00A57CEE"/>
    <w:rsid w:val="00BE70E3"/>
    <w:rsid w:val="00E61DCD"/>
    <w:rsid w:val="00EE7B54"/>
    <w:rsid w:val="00F44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C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3C00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23C0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3C0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23C0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423C00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23C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sturge@topeka.k12.ks.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2</cp:revision>
  <dcterms:created xsi:type="dcterms:W3CDTF">2013-08-13T18:39:00Z</dcterms:created>
  <dcterms:modified xsi:type="dcterms:W3CDTF">2013-08-14T12:18:00Z</dcterms:modified>
</cp:coreProperties>
</file>